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6"/>
        </w:rPr>
        <w:t>Simple Daily Profits: Opt-In Page Copy</w:t>
      </w:r>
    </w:p>
    <w:p>
      <w:pPr>
        <w:jc w:val="center"/>
      </w:pPr>
      <w:r>
        <w:rPr>
          <w:i/>
          <w:sz w:val="24"/>
        </w:rPr>
        <w:t>Create Affiliate-Ready Reports That Pre-Sell Offers, Build Your List, And Turn Beginner Content Into Commission-Ready Assets</w:t>
      </w:r>
    </w:p>
    <w:p>
      <w:pPr>
        <w:jc w:val="center"/>
      </w:pPr>
      <w:r>
        <w:rPr>
          <w:b/>
          <w:sz w:val="22"/>
        </w:rPr>
        <w:t>Front-End Offer</w:t>
      </w:r>
    </w:p>
    <w:p>
      <w:r>
        <w:t>Research basis: Built around affiliate marketing fundamentals, clear disclosure practices, permission-based email list growth, buyer-journey content planning, and practical direct-response structure.</w:t>
      </w:r>
    </w:p>
    <w:p/>
    <w:p>
      <w:bookmarkStart w:id="1" w:name="sec_1"/>
      <w:pPr>
        <w:pStyle w:val="Heading1"/>
      </w:pPr>
      <w:r>
        <w:t>Opt-In Page Copy</w:t>
      </w:r>
      <w:bookmarkEnd w:id="1"/>
    </w:p>
    <w:p>
      <w:r>
        <w:t>Get the simple report framework that shows beginners how to choose a buyer-ready topic, match it with the right affiliate product, and turn helpful content into commission-ready recommendations.</w:t>
      </w:r>
    </w:p>
    <w:p>
      <w:pPr>
        <w:pStyle w:val="ListBullet"/>
      </w:pPr>
      <w:r>
        <w:rPr>
          <w:b/>
        </w:rPr>
        <w:t xml:space="preserve">Inside, you’ll get: </w:t>
      </w:r>
      <w:r>
        <w:t>a clear report structure, topic selection method, product match process, and link placement guidance.</w:t>
      </w:r>
    </w:p>
    <w:p>
      <w:pPr>
        <w:pStyle w:val="ListBullet"/>
      </w:pPr>
      <w:r>
        <w:rPr>
          <w:b/>
        </w:rPr>
        <w:t xml:space="preserve">Perfect for: </w:t>
      </w:r>
      <w:r>
        <w:t>beginners who want affiliate content that builds trust before asking for the click.</w:t>
      </w:r>
    </w:p>
    <w:p>
      <w:pPr>
        <w:pStyle w:val="ListBullet"/>
      </w:pPr>
      <w:r>
        <w:rPr>
          <w:b/>
        </w:rPr>
        <w:t xml:space="preserve">Download now: </w:t>
      </w:r>
      <w:r>
        <w:t>start building a report that grows your list and points readers toward a logical offer.</w:t>
      </w:r>
    </w:p>
    <w:p>
      <w:r>
        <w:t>Enter your email below and grab the free affiliate report blueprint now.</w:t>
      </w:r>
    </w:p>
    <w:sectPr w:rsidR="00FC693F" w:rsidRPr="0006063C" w:rsidSect="00034616">
      <w:pgSz w:w="12240" w:h="15840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 w:eastAsia="Aptos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" w:hAnsi="Aptos" w:eastAsia="Aptos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b/>
      <w:color w:val="17365D" w:themeColor="text2" w:themeShade="BF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Aptos" w:hAnsi="Aptos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Aptos" w:hAnsi="Aptos"/>
      <w:sz w:val="2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