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b/>
        </w:rPr>
        <w:t>Start Here And Word Count Plan</w:t>
      </w:r>
    </w:p>
    <w:p>
      <w:pPr>
        <w:jc w:val="center"/>
      </w:pPr>
      <w:r>
        <w:rPr>
          <w:i/>
          <w:color w:val="464646"/>
          <w:sz w:val="22"/>
        </w:rPr>
        <w:t>Use the kit in the right order and understand the asset lengths.</w:t>
      </w:r>
    </w:p>
    <w:p>
      <w:pPr>
        <w:jc w:val="center"/>
      </w:pPr>
      <w:r>
        <w:rPr>
          <w:color w:val="646464"/>
          <w:sz w:val="18"/>
        </w:rPr>
        <w:t>Created for the My Instant PDF Makeover Generator funnel</w:t>
      </w:r>
    </w:p>
    <w:p>
      <w:pPr>
        <w:pStyle w:val="Heading1"/>
        <w:shd w:fill="EAF3F8"/>
      </w:pPr>
      <w:r>
        <w:t>Clickable Table Of Contents</w:t>
      </w:r>
    </w:p>
    <w:p>
      <w:hyperlink w:anchor="bm_Use_This_Kit_To_Turn_Finished_PDFs__1">
        <w:r>
          <w:rPr>
            <w:color w:val="1F4E79"/>
            <w:u w:val="single"/>
          </w:rPr>
          <w:t>Use This Kit To Turn Finished PDFs Into Sellable Products</w:t>
        </w:r>
      </w:hyperlink>
    </w:p>
    <w:p>
      <w:hyperlink w:anchor="bm_Recommended_Asset_Lengths_Used_In_T_2">
        <w:r>
          <w:rPr>
            <w:color w:val="1F4E79"/>
            <w:u w:val="single"/>
          </w:rPr>
          <w:t>Recommended Asset Lengths Used In This Package</w:t>
        </w:r>
      </w:hyperlink>
    </w:p>
    <w:p>
      <w:hyperlink w:anchor="bm_Suggested_Buyer_Workflow_3">
        <w:r>
          <w:rPr>
            <w:color w:val="1F4E79"/>
            <w:u w:val="single"/>
          </w:rPr>
          <w:t>Suggested Buyer Workflow</w:t>
        </w:r>
      </w:hyperlink>
    </w:p>
    <w:p>
      <w:hyperlink w:anchor="bm_How_To_Rebrand_This_Kit_For_Buyers_4">
        <w:r>
          <w:rPr>
            <w:color w:val="1F4E79"/>
            <w:u w:val="single"/>
          </w:rPr>
          <w:t>How To Rebrand This Kit For Buyers</w:t>
        </w:r>
      </w:hyperlink>
    </w:p>
    <w:p>
      <w:hyperlink w:anchor="bm_What_Buyers_Can_Create_With_This_Ki_5">
        <w:r>
          <w:rPr>
            <w:color w:val="1F4E79"/>
            <w:u w:val="single"/>
          </w:rPr>
          <w:t>What Buyers Can Create With This Kit</w:t>
        </w:r>
      </w:hyperlink>
    </w:p>
    <w:p>
      <w:hyperlink w:anchor="bm_Why_This_Deserves_OTO_3_Positioning_6">
        <w:r>
          <w:rPr>
            <w:color w:val="1F4E79"/>
            <w:u w:val="single"/>
          </w:rPr>
          <w:t>Why This Deserves OTO 3 Positioning</w:t>
        </w:r>
      </w:hyperlink>
    </w:p>
    <w:p>
      <w:hyperlink w:anchor="bm_How_The_Assets_Work_Together_7">
        <w:r>
          <w:rPr>
            <w:color w:val="1F4E79"/>
            <w:u w:val="single"/>
          </w:rPr>
          <w:t>How The Assets Work Together</w:t>
        </w:r>
      </w:hyperlink>
    </w:p>
    <w:p>
      <w:hyperlink w:anchor="bm_Quality_Control_Before_Selling_Any__8">
        <w:r>
          <w:rPr>
            <w:color w:val="1F4E79"/>
            <w:u w:val="single"/>
          </w:rPr>
          <w:t>Quality Control Before Selling Any PDF Product</w:t>
        </w:r>
      </w:hyperlink>
    </w:p>
    <w:p>
      <w:hyperlink w:anchor="bm_Important_License_Note_9">
        <w:r>
          <w:rPr>
            <w:color w:val="1F4E79"/>
            <w:u w:val="single"/>
          </w:rPr>
          <w:t>Important License Note</w:t>
        </w:r>
      </w:hyperlink>
    </w:p>
    <w:p>
      <w:r>
        <w:br w:type="page"/>
      </w:r>
    </w:p>
    <w:p>
      <w:bookmarkStart w:id="1" w:name="bm_Use_This_Kit_To_Turn_Finished_PDFs__1"/>
      <w:pPr>
        <w:pStyle w:val="Heading1"/>
        <w:keepNext/>
      </w:pPr>
      <w:r>
        <w:t>Use This Kit To Turn Finished PDFs Into Sellable Products</w:t>
      </w:r>
      <w:bookmarkEnd w:id="1"/>
    </w:p>
    <w:p>
      <w:pPr>
        <w:spacing w:after="120" w:line="259" w:lineRule="auto"/>
      </w:pPr>
      <w:r>
        <w:t>This kit gives buyers the missing selling pieces behind a polished PDF product. The front-end helps them improve presentation, but this upgrade helps them package and promote the finished asset.</w:t>
      </w:r>
    </w:p>
    <w:p>
      <w:pPr>
        <w:spacing w:after="120" w:line="259" w:lineRule="auto"/>
      </w:pPr>
      <w:r>
        <w:t>The goal is simple. Take a report, guide, workbook, checklist, cheat sheet, or lead magnet, then turn it into a real product offer with a stronger name, sales page, email campaign, thank-you page, bonus stack, and license page.</w:t>
      </w:r>
    </w:p>
    <w:p>
      <w:pPr>
        <w:spacing w:after="120" w:line="259" w:lineRule="auto"/>
      </w:pPr>
      <w:r>
        <w:t>This fits the funnel because buyers already care about better-looking PDFs. OTO 3 gives them the business-side assets needed to sell those PDFs with more confidence.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the naming formulas before writing any sales copy.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the positioning worksheet before selecting bonus ideas.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the sales templates when the product promise is clear.</w:t>
      </w:r>
    </w:p>
    <w:p>
      <w:pPr>
        <w:pStyle w:val="ListBullet"/>
        <w:spacing w:after="60"/>
      </w:pPr>
      <w:r>
        <w:rPr>
          <w:b/>
        </w:rPr>
        <w:t>Use</w:t>
      </w:r>
      <w:r>
        <w:t xml:space="preserve"> the license templates only as editable starting language.</w:t>
      </w:r>
    </w:p>
    <w:p>
      <w:bookmarkStart w:id="2" w:name="bm_Recommended_Asset_Lengths_Used_In_T_2"/>
      <w:pPr>
        <w:pStyle w:val="Heading1"/>
        <w:keepNext/>
      </w:pPr>
      <w:r>
        <w:t>Recommended Asset Lengths Used In This Package</w:t>
      </w:r>
      <w:bookmarkEnd w:id="2"/>
    </w:p>
    <w:p>
      <w:pPr>
        <w:spacing w:after="120" w:line="259" w:lineRule="auto"/>
      </w:pPr>
      <w:r>
        <w:t>Different assets need different lengths because buyers use them in different moments. A sales page needs room to handle objections, while a thank-you page needs clarity and next steps.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Asset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Practical Range</w:t>
            </w:r>
          </w:p>
        </w:tc>
        <w:tc>
          <w:tcPr>
            <w:tcW w:type="dxa" w:w="3389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Why This Range Fits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Product naming workbook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2,000-3,500 words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Names need formulas, examples, and selection rules.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Sales page templates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5,000-8,000 words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 reusable sales document needs multiple complete templates.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Promo email swipes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50-125 words per email body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Short emails keep one clear promise and one next action.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Thank-you page copy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400-900 words per template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Delivery pages must reassure buyers and guide the next step.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Bonus stack idea bank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2,500-4,500 words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Bonus ideas need use cases, naming angles, and pairing guidance.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License page templates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2,000-3,500 words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License pages need clear rights, restrictions, and editable notes.</w:t>
            </w:r>
          </w:p>
        </w:tc>
      </w:tr>
      <w:tr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Launch checklist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1,200-2,500 words</w:t>
            </w:r>
          </w:p>
        </w:tc>
        <w:tc>
          <w:tcPr>
            <w:tcW w:type="dxa" w:w="3389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Checklists must stay practical while covering the launch path.</w:t>
            </w:r>
          </w:p>
        </w:tc>
      </w:tr>
    </w:tbl>
    <w:p/>
    <w:p>
      <w:pPr>
        <w:spacing w:after="120" w:line="259" w:lineRule="auto"/>
      </w:pPr>
      <w:r>
        <w:t>These ranges are practical benchmarks, not magic numbers. Copy should be long enough to sell the idea, answer doubts, and help the buyer act.</w:t>
      </w:r>
    </w:p>
    <w:p>
      <w:bookmarkStart w:id="3" w:name="bm_Suggested_Buyer_Workflow_3"/>
      <w:pPr>
        <w:pStyle w:val="Heading1"/>
        <w:keepNext/>
      </w:pPr>
      <w:r>
        <w:t>Suggested Buyer Workflow</w:t>
      </w:r>
      <w:bookmarkEnd w:id="3"/>
    </w:p>
    <w:p>
      <w:pPr>
        <w:pStyle w:val="ListNumber"/>
        <w:spacing w:after="60"/>
      </w:pPr>
      <w:r>
        <w:t>Pick a finished PDF or raw starter that already solves one clear problem.</w:t>
      </w:r>
    </w:p>
    <w:p>
      <w:pPr>
        <w:pStyle w:val="ListNumber"/>
        <w:spacing w:after="60"/>
      </w:pPr>
      <w:r>
        <w:t>Choose a product name from the formulas document and test three options.</w:t>
      </w:r>
    </w:p>
    <w:p>
      <w:pPr>
        <w:pStyle w:val="ListNumber"/>
        <w:spacing w:after="60"/>
      </w:pPr>
      <w:r>
        <w:t>Complete the positioning worksheet before writing headlines or bullets.</w:t>
      </w:r>
    </w:p>
    <w:p>
      <w:pPr>
        <w:pStyle w:val="ListNumber"/>
        <w:spacing w:after="60"/>
      </w:pPr>
      <w:r>
        <w:t>Select the closest sales page template and replace every bracketed placeholder.</w:t>
      </w:r>
    </w:p>
    <w:p>
      <w:pPr>
        <w:pStyle w:val="ListNumber"/>
        <w:spacing w:after="60"/>
      </w:pPr>
      <w:r>
        <w:t>Choose one email sequence and match it to the offer angle.</w:t>
      </w:r>
    </w:p>
    <w:p>
      <w:pPr>
        <w:pStyle w:val="ListNumber"/>
        <w:spacing w:after="60"/>
      </w:pPr>
      <w:r>
        <w:t>Add a thank-you page that confirms delivery and points to the next step.</w:t>
      </w:r>
    </w:p>
    <w:p>
      <w:pPr>
        <w:pStyle w:val="ListNumber"/>
        <w:spacing w:after="60"/>
      </w:pPr>
      <w:r>
        <w:t>Build a small bonus stack that makes the PDF feel like a fuller package.</w:t>
      </w:r>
    </w:p>
    <w:p>
      <w:pPr>
        <w:pStyle w:val="ListNumber"/>
        <w:spacing w:after="60"/>
      </w:pPr>
      <w:r>
        <w:t>Add a license page that matches the rights included with the product.</w:t>
      </w:r>
    </w:p>
    <w:p>
      <w:bookmarkStart w:id="4" w:name="bm_How_To_Rebrand_This_Kit_For_Buyers_4"/>
      <w:pPr>
        <w:pStyle w:val="Heading1"/>
        <w:keepNext/>
      </w:pPr>
      <w:r>
        <w:t>How To Rebrand This Kit For Buyers</w:t>
      </w:r>
      <w:bookmarkEnd w:id="4"/>
    </w:p>
    <w:p>
      <w:pPr>
        <w:spacing w:after="120" w:line="259" w:lineRule="auto"/>
      </w:pPr>
      <w:r>
        <w:t>Buyers can sell this as a product reseller kit for PDF creators, PLR sellers, and simple product builders. The easiest rebrand angle is helping users package their finished PDFs for sale without writing everything from scratch.</w:t>
      </w:r>
    </w:p>
    <w:p>
      <w:pPr>
        <w:spacing w:after="120" w:line="259" w:lineRule="auto"/>
      </w:pPr>
      <w:r>
        <w:t>Replace the product name, vendor name, support email, product examples, price points, and rights language. Then remove any instructions that do not fit the new offer.</w:t>
      </w:r>
    </w:p>
    <w:p>
      <w:pPr>
        <w:spacing w:after="120" w:line="259" w:lineRule="auto"/>
      </w:pPr>
      <w:r>
        <w:t>The templates are intentionally flexible. They can support reports, checklists, workbooks, mini-guides, resource lists, and simple digital bundles.</w:t>
      </w:r>
    </w:p>
    <w:p>
      <w:bookmarkStart w:id="5" w:name="bm_What_Buyers_Can_Create_With_This_Ki_5"/>
      <w:pPr>
        <w:pStyle w:val="Heading1"/>
        <w:keepNext/>
      </w:pPr>
      <w:r>
        <w:t>What Buyers Can Create With This Kit</w:t>
      </w:r>
      <w:bookmarkEnd w:id="5"/>
    </w:p>
    <w:p>
      <w:pPr>
        <w:pStyle w:val="ListBullet"/>
        <w:spacing w:after="60"/>
      </w:pPr>
      <w:r>
        <w:t>Low-ticket PDF products for WarriorPlus-style buyers.</w:t>
      </w:r>
    </w:p>
    <w:p>
      <w:pPr>
        <w:pStyle w:val="ListBullet"/>
        <w:spacing w:after="60"/>
      </w:pPr>
      <w:r>
        <w:t>Lead magnets that build email lists around practical topics.</w:t>
      </w:r>
    </w:p>
    <w:p>
      <w:pPr>
        <w:pStyle w:val="ListBullet"/>
        <w:spacing w:after="60"/>
      </w:pPr>
      <w:r>
        <w:t>Bonus packs that make small offers feel more complete.</w:t>
      </w:r>
    </w:p>
    <w:p>
      <w:pPr>
        <w:pStyle w:val="ListBullet"/>
        <w:spacing w:after="60"/>
      </w:pPr>
      <w:r>
        <w:t>Client handouts for freelancers, consultants, and agencies.</w:t>
      </w:r>
    </w:p>
    <w:p>
      <w:pPr>
        <w:pStyle w:val="ListBullet"/>
        <w:spacing w:after="60"/>
      </w:pPr>
      <w:r>
        <w:t>PLR packages that can be rebranded around different niches.</w:t>
      </w:r>
    </w:p>
    <w:p>
      <w:pPr>
        <w:pStyle w:val="ListBullet"/>
        <w:spacing w:after="60"/>
      </w:pPr>
      <w:r>
        <w:t>Simple tripwire offers that help buyers test product ideas quickly.</w:t>
      </w:r>
    </w:p>
    <w:p>
      <w:pPr>
        <w:spacing w:after="120" w:line="259" w:lineRule="auto"/>
      </w:pPr>
      <w:r>
        <w:t>This kit does not replace the front-end PDF makeover tool. It supports the next step by helping buyers name, package, promote, and deliver products created from finished PDFs.</w:t>
      </w:r>
    </w:p>
    <w:p>
      <w:pPr>
        <w:spacing w:after="120" w:line="259" w:lineRule="auto"/>
      </w:pPr>
      <w:r>
        <w:t>That distinction matters inside the funnel. OTO 1 gives more visual variety, OTO 2 gives raw content, and OTO 3 gives the selling pieces that turn finished PDFs into offers.</w:t>
      </w:r>
    </w:p>
    <w:p>
      <w:bookmarkStart w:id="6" w:name="bm_Why_This_Deserves_OTO_3_Positioning_6"/>
      <w:pPr>
        <w:pStyle w:val="Heading1"/>
        <w:keepNext/>
      </w:pPr>
      <w:r>
        <w:t>Why This Deserves OTO 3 Positioning</w:t>
      </w:r>
      <w:bookmarkEnd w:id="6"/>
    </w:p>
    <w:p>
      <w:pPr>
        <w:spacing w:after="120" w:line="259" w:lineRule="auto"/>
      </w:pPr>
      <w:r>
        <w:t>This is not another content pack. It solves the selling gap that appears after buyers create or polish their PDFs.</w:t>
      </w:r>
    </w:p>
    <w:p>
      <w:pPr>
        <w:spacing w:after="120" w:line="259" w:lineRule="auto"/>
      </w:pPr>
      <w:r>
        <w:t>A polished document still needs a name, offer angle, sales page, emails, delivery page, bonuses, and license language. Those pieces decide whether the asset feels like a real product.</w:t>
      </w:r>
    </w:p>
    <w:p>
      <w:pPr>
        <w:spacing w:after="120" w:line="259" w:lineRule="auto"/>
      </w:pPr>
      <w:r>
        <w:t>That makes this kit a natural $47 upgrade. It gives buyers reusable selling assets instead of more one-time content.</w:t>
      </w:r>
    </w:p>
    <w:p>
      <w:bookmarkStart w:id="7" w:name="bm_How_The_Assets_Work_Together_7"/>
      <w:pPr>
        <w:pStyle w:val="Heading1"/>
        <w:keepNext/>
      </w:pPr>
      <w:r>
        <w:t>How The Assets Work Together</w:t>
      </w:r>
      <w:bookmarkEnd w:id="7"/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Asset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Purpose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Naming formulas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Create a product name buyers understand quickly.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Positioning worksheet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Clarify the buyer, pain, result, and offer angle.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Sales templates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Turn the product promise into a complete sales page.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Email swipes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Promote the product with short focused campaigns.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Thank-you templates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Deliver the product and guide the next action.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Bonus ideas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Increase perceived value without creating huge products.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License templates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Explain rights and restrictions more clearly.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Launch checklist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Avoid common mistakes before publishing.</w:t>
            </w:r>
          </w:p>
        </w:tc>
      </w:tr>
    </w:tbl>
    <w:p/>
    <w:p>
      <w:bookmarkStart w:id="8" w:name="bm_Quality_Control_Before_Selling_Any__8"/>
      <w:pPr>
        <w:pStyle w:val="Heading1"/>
        <w:keepNext/>
      </w:pPr>
      <w:r>
        <w:t>Quality Control Before Selling Any PDF Product</w:t>
      </w:r>
      <w:bookmarkEnd w:id="8"/>
    </w:p>
    <w:p>
      <w:pPr>
        <w:pStyle w:val="ListBullet"/>
        <w:spacing w:after="60"/>
      </w:pPr>
      <w:r>
        <w:t>Confirm the product promise matches the actual content.</w:t>
      </w:r>
    </w:p>
    <w:p>
      <w:pPr>
        <w:pStyle w:val="ListBullet"/>
        <w:spacing w:after="60"/>
      </w:pPr>
      <w:r>
        <w:t>Read every sales bullet against the delivered files.</w:t>
      </w:r>
    </w:p>
    <w:p>
      <w:pPr>
        <w:pStyle w:val="ListBullet"/>
        <w:spacing w:after="60"/>
      </w:pPr>
      <w:r>
        <w:t>Remove every bracketed placeholder before publishing.</w:t>
      </w:r>
    </w:p>
    <w:p>
      <w:pPr>
        <w:pStyle w:val="ListBullet"/>
        <w:spacing w:after="60"/>
      </w:pPr>
      <w:r>
        <w:t>Keep proof realistic and avoid unsupported results.</w:t>
      </w:r>
    </w:p>
    <w:p>
      <w:pPr>
        <w:pStyle w:val="ListBullet"/>
        <w:spacing w:after="60"/>
      </w:pPr>
      <w:r>
        <w:t>Use clear download instructions on the thank-you page.</w:t>
      </w:r>
    </w:p>
    <w:p>
      <w:pPr>
        <w:pStyle w:val="ListBullet"/>
        <w:spacing w:after="60"/>
      </w:pPr>
      <w:r>
        <w:t>Match the license page to the exact rights included.</w:t>
      </w:r>
    </w:p>
    <w:p>
      <w:pPr>
        <w:pStyle w:val="ListBullet"/>
        <w:spacing w:after="60"/>
      </w:pPr>
      <w:r>
        <w:t>Test the ZIP file before uploading it to any platform.</w:t>
      </w:r>
    </w:p>
    <w:p>
      <w:bookmarkStart w:id="9" w:name="bm_Important_License_Note_9"/>
      <w:pPr>
        <w:pStyle w:val="Heading1"/>
        <w:keepNext/>
      </w:pPr>
      <w:r>
        <w:t>Important License Note</w:t>
      </w:r>
      <w:bookmarkEnd w:id="9"/>
    </w:p>
    <w:p>
      <w:pPr>
        <w:spacing w:after="120" w:line="259" w:lineRule="auto"/>
        <w:shd w:fill="FFF2CC"/>
        <w:pBdr>
          <w:top w:val="single" w:sz="6" w:space="4" w:color="D6B656"/>
          <w:left w:val="single" w:sz="6" w:space="4" w:color="D6B656"/>
          <w:bottom w:val="single" w:sz="6" w:space="4" w:color="D6B656"/>
          <w:right w:val="single" w:sz="6" w:space="4" w:color="D6B656"/>
        </w:pBdr>
      </w:pPr>
      <w:r>
        <w:t>These license templates are editable copy assets, not legal advice. Buyers should review them before publishing any product.</w:t>
      </w:r>
    </w:p>
    <w:p>
      <w:pPr>
        <w:spacing w:after="120" w:line="259" w:lineRule="auto"/>
      </w:pPr>
      <w:r>
        <w:t>That note protects expectations without weakening the product. It also gives buyers a clear reminder to match the template to their actual rights.</w:t>
      </w:r>
    </w:p>
    <w:p>
      <w:pPr>
        <w:pStyle w:val="Heading1"/>
        <w:keepNext/>
      </w:pPr>
      <w:r>
        <w:t>Final Package Inventory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File</w:t>
            </w:r>
          </w:p>
        </w:tc>
        <w:tc>
          <w:tcPr>
            <w:tcW w:type="dxa" w:w="5083"/>
            <w:shd w:fill="1F4E79"/>
          </w:tcPr>
          <w:p>
            <w:pPr>
              <w:spacing w:after="40"/>
            </w:pPr>
            <w:r/>
            <w:r>
              <w:rPr>
                <w:b/>
                <w:color w:val="FFFFFF"/>
              </w:rPr>
              <w:t>Approx. Word Count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00_START_HERE_AND_WORD_COUNT_PLAN.docx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967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01_PRODUCT_NAMING_FORMULAS_AND_NAME_BANK.docx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2374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02_PDF_PRODUCT_POSITIONING_WORKSHEET.docx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1660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03_SALES_PAGE_COPY_TEMPLATES.docx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4839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04_PROMO_EMAIL_SWIPE_TEMPLATES.docx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2096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05_THANK_YOU_PAGE_COPY_TEMPLATES.docx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1502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06_BONUS_STACK_IDEA_BANK.docx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2713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07_LICENSE_PAGE_TEMPLATES.docx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1512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08_PRODUCT_FOLDER_MAP_AND_DELIVERY_GUIDE.docx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607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09_PDF_PRODUCT_LAUNCH_CHECKLIST.docx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883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10_QUICK_PROMO_ASSET_BUILDER.docx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1843</w:t>
            </w:r>
          </w:p>
        </w:tc>
      </w:tr>
      <w:tr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11_PLR_CUSTOMIZATION_GUIDE.docx</w:t>
            </w:r>
          </w:p>
        </w:tc>
        <w:tc>
          <w:tcPr>
            <w:tcW w:type="dxa" w:w="5083"/>
            <w:vAlign w:val="top"/>
          </w:tcPr>
          <w:p>
            <w:pPr>
              <w:spacing w:after="40"/>
            </w:pPr>
            <w:r/>
            <w:r>
              <w:rPr>
                <w:b w:val="0"/>
              </w:rPr>
              <w:t>782</w:t>
            </w:r>
          </w:p>
        </w:tc>
      </w:tr>
    </w:tbl>
    <w:p/>
    <w:p>
      <w:pPr>
        <w:spacing w:after="120" w:line="259" w:lineRule="auto"/>
      </w:pPr>
      <w:r>
        <w:t>These counts are approximate because Word counts bullets, placeholders, tables, and template labels differently across versions.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37" w:bottom="936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46464"/>
        <w:sz w:val="16"/>
      </w:rPr>
      <w:t>Editable PLR Document - Rebrand, revise, package, and sell according to your license.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color w:val="646464"/>
        <w:sz w:val="16"/>
      </w:rPr>
      <w:t>Start Here And Word Count Plan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 w:eastAsia="Aptos"/>
      <w:color w:val="1E263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 w:eastAsia="Aptos Display"/>
      <w:b/>
      <w:bCs/>
      <w:color w:val="12345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 w:eastAsia="Aptos Display"/>
      <w:b/>
      <w:bCs/>
      <w:color w:val="1E4B73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 w:eastAsia="Aptos Display"/>
      <w:b/>
      <w:bCs/>
      <w:color w:val="345A7E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/>
      <w:b/>
      <w:color w:val="123456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allout">
    <w:name w:val="Callout"/>
    <w:pPr>
      <w:spacing w:before="160" w:after="160"/>
      <w:ind w:left="360" w:right="360"/>
    </w:pPr>
    <w:rPr>
      <w:rFonts w:ascii="Aptos" w:hAnsi="Aptos" w:eastAsia="Aptos"/>
      <w:i/>
      <w:color w:val="464646"/>
      <w:sz w:val="21"/>
    </w:rPr>
  </w:style>
  <w:style w:type="paragraph" w:customStyle="1" w:styleId="SmallNote">
    <w:name w:val="SmallNote"/>
    <w:rPr>
      <w:rFonts w:ascii="Aptos" w:hAnsi="Aptos" w:eastAsia="Aptos"/>
      <w:color w:val="555555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