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172A"/>
          <w:sz w:val="44"/>
        </w:rPr>
        <w:t>(PLR) PDF Makeover Style Vault</w:t>
      </w:r>
    </w:p>
    <w:p>
      <w:pPr>
        <w:jc w:val="center"/>
      </w:pPr>
      <w:r>
        <w:rPr>
          <w:b/>
          <w:color w:val="1E3A8A"/>
          <w:sz w:val="32"/>
        </w:rPr>
        <w:t>50 Callout Box Styles</w:t>
      </w:r>
    </w:p>
    <w:p>
      <w:pPr>
        <w:jc w:val="center"/>
      </w:pPr>
      <w:r>
        <w:rPr>
          <w:i/>
          <w:color w:val="475569"/>
          <w:sz w:val="20"/>
        </w:rPr>
        <w:t>Design direction assets for polished PDF makeovers across multiple niches.</w:t>
      </w:r>
    </w:p>
    <w:p/>
    <w:p>
      <w:pPr>
        <w:pStyle w:val="Heading1"/>
      </w:pPr>
      <w:r>
        <w:t>50 Callout Box Styles</w:t>
      </w:r>
    </w:p>
    <w:p>
      <w:pPr>
        <w:jc w:val="left"/>
      </w:pPr>
      <w:r>
        <w:t>Callout boxes make important ideas easier to notice, remember, and act on.</w:t>
      </w:r>
    </w:p>
    <w:p>
      <w:pPr>
        <w:jc w:val="left"/>
      </w:pPr>
      <w:r>
        <w:t>Use them carefully, because too many highlighted blocks can make a page feel noisy.</w:t>
      </w:r>
    </w:p>
    <w:p>
      <w:pPr>
        <w:pStyle w:val="Heading3"/>
      </w:pPr>
      <w:r>
        <w:t>1. Key Takeaway Box</w:t>
      </w:r>
    </w:p>
    <w:p>
      <w:pPr>
        <w:pStyle w:val="ListBullet"/>
      </w:pPr>
      <w:r>
        <w:rPr>
          <w:b/>
        </w:rPr>
        <w:t xml:space="preserve">Style direction: </w:t>
      </w:r>
      <w:r>
        <w:t>Use a strong heading, one short paragraph, and a shaded background for the main lesson.</w:t>
      </w:r>
    </w:p>
    <w:p>
      <w:pPr>
        <w:pStyle w:val="ListBullet"/>
      </w:pPr>
      <w:r>
        <w:rPr>
          <w:b/>
        </w:rPr>
        <w:t xml:space="preserve">Best placement: </w:t>
      </w:r>
      <w:r>
        <w:t>After teaching sections where the reader needs one clear conclusion.</w:t>
      </w:r>
    </w:p>
    <w:p>
      <w:pPr>
        <w:pStyle w:val="ListBullet"/>
      </w:pPr>
      <w:r>
        <w:rPr>
          <w:b/>
        </w:rPr>
        <w:t xml:space="preserve">Makeover tip: </w:t>
      </w:r>
      <w:r>
        <w:t>Use this box once per major lesson so the page does not feel over-highlighted.</w:t>
      </w:r>
    </w:p>
    <w:p>
      <w:pPr>
        <w:pStyle w:val="Heading3"/>
      </w:pPr>
      <w:r>
        <w:t>2. Action Step Box</w:t>
      </w:r>
    </w:p>
    <w:p>
      <w:pPr>
        <w:pStyle w:val="ListBullet"/>
      </w:pPr>
      <w:r>
        <w:rPr>
          <w:b/>
        </w:rPr>
        <w:t xml:space="preserve">Style direction: </w:t>
      </w:r>
      <w:r>
        <w:t>Use a bold action verb, one instruction, and a checkbox to encourage completion.</w:t>
      </w:r>
    </w:p>
    <w:p>
      <w:pPr>
        <w:pStyle w:val="ListBullet"/>
      </w:pPr>
      <w:r>
        <w:rPr>
          <w:b/>
        </w:rPr>
        <w:t xml:space="preserve">Best placement: </w:t>
      </w:r>
      <w:r>
        <w:t>After examples, lessons, or strategy explanations that need immediate action.</w:t>
      </w:r>
    </w:p>
    <w:p>
      <w:pPr>
        <w:pStyle w:val="ListBullet"/>
      </w:pPr>
      <w:r>
        <w:rPr>
          <w:b/>
        </w:rPr>
        <w:t xml:space="preserve">Makeover tip: </w:t>
      </w:r>
      <w:r>
        <w:t>Place this box after teaching, because action should follow understanding.</w:t>
      </w:r>
    </w:p>
    <w:p>
      <w:pPr>
        <w:pStyle w:val="Heading3"/>
      </w:pPr>
      <w:r>
        <w:t>3. Warning Box</w:t>
      </w:r>
    </w:p>
    <w:p>
      <w:pPr>
        <w:pStyle w:val="ListBullet"/>
      </w:pPr>
      <w:r>
        <w:rPr>
          <w:b/>
        </w:rPr>
        <w:t xml:space="preserve">Style direction: </w:t>
      </w:r>
      <w:r>
        <w:t>Use restrained amber styling and direct wording to prevent common mistakes.</w:t>
      </w:r>
    </w:p>
    <w:p>
      <w:pPr>
        <w:pStyle w:val="ListBullet"/>
      </w:pPr>
      <w:r>
        <w:rPr>
          <w:b/>
        </w:rPr>
        <w:t xml:space="preserve">Best placement: </w:t>
      </w:r>
      <w:r>
        <w:t>Before steps where readers could misunderstand instructions or damage results.</w:t>
      </w:r>
    </w:p>
    <w:p>
      <w:pPr>
        <w:pStyle w:val="ListBullet"/>
      </w:pPr>
      <w:r>
        <w:rPr>
          <w:b/>
        </w:rPr>
        <w:t xml:space="preserve">Makeover tip: </w:t>
      </w:r>
      <w:r>
        <w:t>Keep the warning specific so it feels helpful instead of dramatic.</w:t>
      </w:r>
    </w:p>
    <w:p>
      <w:pPr>
        <w:pStyle w:val="Heading3"/>
      </w:pPr>
      <w:r>
        <w:t>4. Pro Tip Box</w:t>
      </w:r>
    </w:p>
    <w:p>
      <w:pPr>
        <w:pStyle w:val="ListBullet"/>
      </w:pPr>
      <w:r>
        <w:rPr>
          <w:b/>
        </w:rPr>
        <w:t xml:space="preserve">Style direction: </w:t>
      </w:r>
      <w:r>
        <w:t>Use a small expert-style note that adds context without derailing the section.</w:t>
      </w:r>
    </w:p>
    <w:p>
      <w:pPr>
        <w:pStyle w:val="ListBullet"/>
      </w:pPr>
      <w:r>
        <w:rPr>
          <w:b/>
        </w:rPr>
        <w:t xml:space="preserve">Best placement: </w:t>
      </w:r>
      <w:r>
        <w:t>Beside steps, examples, templates, or practical recommendations.</w:t>
      </w:r>
    </w:p>
    <w:p>
      <w:pPr>
        <w:pStyle w:val="ListBullet"/>
      </w:pPr>
      <w:r>
        <w:rPr>
          <w:b/>
        </w:rPr>
        <w:t xml:space="preserve">Makeover tip: </w:t>
      </w:r>
      <w:r>
        <w:t>Use expert tips to add nuance, not to introduce an unrelated idea.</w:t>
      </w:r>
    </w:p>
    <w:p>
      <w:pPr>
        <w:pStyle w:val="Heading3"/>
      </w:pPr>
      <w:r>
        <w:t>5. Quote Highlight</w:t>
      </w:r>
    </w:p>
    <w:p>
      <w:pPr>
        <w:pStyle w:val="ListBullet"/>
      </w:pPr>
      <w:r>
        <w:rPr>
          <w:b/>
        </w:rPr>
        <w:t xml:space="preserve">Style direction: </w:t>
      </w:r>
      <w:r>
        <w:t>Use a short sentence in larger type with generous white space around it.</w:t>
      </w:r>
    </w:p>
    <w:p>
      <w:pPr>
        <w:pStyle w:val="ListBullet"/>
      </w:pPr>
      <w:r>
        <w:rPr>
          <w:b/>
        </w:rPr>
        <w:t xml:space="preserve">Best placement: </w:t>
      </w:r>
      <w:r>
        <w:t>Inside authority guides, mindset PDFs, and expert-led reports.</w:t>
      </w:r>
    </w:p>
    <w:p>
      <w:pPr>
        <w:pStyle w:val="ListBullet"/>
      </w:pPr>
      <w:r>
        <w:rPr>
          <w:b/>
        </w:rPr>
        <w:t xml:space="preserve">Makeover tip: </w:t>
      </w:r>
      <w:r>
        <w:t>Keep quotes short enough to feel memorable inside the page flow.</w:t>
      </w:r>
    </w:p>
    <w:p>
      <w:pPr>
        <w:pStyle w:val="Heading3"/>
      </w:pPr>
      <w:r>
        <w:t>6. Example Box</w:t>
      </w:r>
    </w:p>
    <w:p>
      <w:pPr>
        <w:pStyle w:val="ListBullet"/>
      </w:pPr>
      <w:r>
        <w:rPr>
          <w:b/>
        </w:rPr>
        <w:t xml:space="preserve">Style direction: </w:t>
      </w:r>
      <w:r>
        <w:t>Show a sample line, short explanation, and adaptation note in one clean area.</w:t>
      </w:r>
    </w:p>
    <w:p>
      <w:pPr>
        <w:pStyle w:val="ListBullet"/>
      </w:pPr>
      <w:r>
        <w:rPr>
          <w:b/>
        </w:rPr>
        <w:t xml:space="preserve">Best placement: </w:t>
      </w:r>
      <w:r>
        <w:t>Inside copy guides, prompt packs, worksheets, and instructional PDFs.</w:t>
      </w:r>
    </w:p>
    <w:p>
      <w:pPr>
        <w:pStyle w:val="ListBullet"/>
      </w:pPr>
      <w:r>
        <w:rPr>
          <w:b/>
        </w:rPr>
        <w:t xml:space="preserve">Makeover tip: </w:t>
      </w:r>
      <w:r>
        <w:t>Place examples near the instruction they clarify, not several pages later.</w:t>
      </w:r>
    </w:p>
    <w:p>
      <w:pPr>
        <w:pStyle w:val="Heading3"/>
      </w:pPr>
      <w:r>
        <w:t>7. Quick Win Box</w:t>
      </w:r>
    </w:p>
    <w:p>
      <w:pPr>
        <w:pStyle w:val="ListBullet"/>
      </w:pPr>
      <w:r>
        <w:rPr>
          <w:b/>
        </w:rPr>
        <w:t xml:space="preserve">Style direction: </w:t>
      </w:r>
      <w:r>
        <w:t>Highlight one action the reader can complete quickly for immediate progress.</w:t>
      </w:r>
    </w:p>
    <w:p>
      <w:pPr>
        <w:pStyle w:val="ListBullet"/>
      </w:pPr>
      <w:r>
        <w:rPr>
          <w:b/>
        </w:rPr>
        <w:t xml:space="preserve">Best placement: </w:t>
      </w:r>
      <w:r>
        <w:t>Early in lead magnets, checklists, and beginner-friendly guides.</w:t>
      </w:r>
    </w:p>
    <w:p>
      <w:pPr>
        <w:pStyle w:val="ListBullet"/>
      </w:pPr>
      <w:r>
        <w:rPr>
          <w:b/>
        </w:rPr>
        <w:t xml:space="preserve">Makeover tip: </w:t>
      </w:r>
      <w:r>
        <w:t>Use quick wins early to create momentum before larger tasks appear.</w:t>
      </w:r>
    </w:p>
    <w:p>
      <w:pPr>
        <w:pStyle w:val="Heading3"/>
      </w:pPr>
      <w:r>
        <w:t>8. Definition Box</w:t>
      </w:r>
    </w:p>
    <w:p>
      <w:pPr>
        <w:pStyle w:val="ListBullet"/>
      </w:pPr>
      <w:r>
        <w:rPr>
          <w:b/>
        </w:rPr>
        <w:t xml:space="preserve">Style direction: </w:t>
      </w:r>
      <w:r>
        <w:t>Define one term plainly, then give a short example showing practical use.</w:t>
      </w:r>
    </w:p>
    <w:p>
      <w:pPr>
        <w:pStyle w:val="ListBullet"/>
      </w:pPr>
      <w:r>
        <w:rPr>
          <w:b/>
        </w:rPr>
        <w:t xml:space="preserve">Best placement: </w:t>
      </w:r>
      <w:r>
        <w:t>Inside beginner guides, technical documents, and niche-specific education.</w:t>
      </w:r>
    </w:p>
    <w:p>
      <w:pPr>
        <w:pStyle w:val="ListBullet"/>
      </w:pPr>
      <w:r>
        <w:rPr>
          <w:b/>
        </w:rPr>
        <w:t xml:space="preserve">Makeover tip: </w:t>
      </w:r>
      <w:r>
        <w:t>Define only one term at a time so the box remains useful.</w:t>
      </w:r>
    </w:p>
    <w:p>
      <w:pPr>
        <w:pStyle w:val="Heading3"/>
      </w:pPr>
      <w:r>
        <w:t>9. Checklist Box</w:t>
      </w:r>
    </w:p>
    <w:p>
      <w:pPr>
        <w:pStyle w:val="ListBullet"/>
      </w:pPr>
      <w:r>
        <w:rPr>
          <w:b/>
        </w:rPr>
        <w:t xml:space="preserve">Style direction: </w:t>
      </w:r>
      <w:r>
        <w:t>Use three to seven checkboxes with concise actions and enough spacing.</w:t>
      </w:r>
    </w:p>
    <w:p>
      <w:pPr>
        <w:pStyle w:val="ListBullet"/>
      </w:pPr>
      <w:r>
        <w:rPr>
          <w:b/>
        </w:rPr>
        <w:t xml:space="preserve">Best placement: </w:t>
      </w:r>
      <w:r>
        <w:t>Before launch, review, publishing, or delivery sections.</w:t>
      </w:r>
    </w:p>
    <w:p>
      <w:pPr>
        <w:pStyle w:val="ListBullet"/>
      </w:pPr>
      <w:r>
        <w:rPr>
          <w:b/>
        </w:rPr>
        <w:t xml:space="preserve">Makeover tip: </w:t>
      </w:r>
      <w:r>
        <w:t>Limit checklist boxes to the actions that truly require confirmation.</w:t>
      </w:r>
    </w:p>
    <w:p>
      <w:pPr>
        <w:pStyle w:val="Heading3"/>
      </w:pPr>
      <w:r>
        <w:t>10. Mistake Box</w:t>
      </w:r>
    </w:p>
    <w:p>
      <w:pPr>
        <w:pStyle w:val="ListBullet"/>
      </w:pPr>
      <w:r>
        <w:rPr>
          <w:b/>
        </w:rPr>
        <w:t xml:space="preserve">Style direction: </w:t>
      </w:r>
      <w:r>
        <w:t>Name the mistake, explain the risk, and show the safer replacement action.</w:t>
      </w:r>
    </w:p>
    <w:p>
      <w:pPr>
        <w:pStyle w:val="ListBullet"/>
      </w:pPr>
      <w:r>
        <w:rPr>
          <w:b/>
        </w:rPr>
        <w:t xml:space="preserve">Best placement: </w:t>
      </w:r>
      <w:r>
        <w:t>Inside strategy guides, design tips, and educational training sections.</w:t>
      </w:r>
    </w:p>
    <w:p>
      <w:pPr>
        <w:pStyle w:val="ListBullet"/>
      </w:pPr>
      <w:r>
        <w:rPr>
          <w:b/>
        </w:rPr>
        <w:t xml:space="preserve">Makeover tip: </w:t>
      </w:r>
      <w:r>
        <w:t>Show the better alternative immediately so readers can correct course.</w:t>
      </w:r>
    </w:p>
    <w:p>
      <w:pPr>
        <w:pStyle w:val="Heading3"/>
      </w:pPr>
      <w:r>
        <w:t>11. Resource Box</w:t>
      </w:r>
    </w:p>
    <w:p>
      <w:pPr>
        <w:pStyle w:val="ListBullet"/>
      </w:pPr>
      <w:r>
        <w:rPr>
          <w:b/>
        </w:rPr>
        <w:t xml:space="preserve">Style direction: </w:t>
      </w:r>
      <w:r>
        <w:t>List one tool, file, or reference with a short reason for using it.</w:t>
      </w:r>
    </w:p>
    <w:p>
      <w:pPr>
        <w:pStyle w:val="ListBullet"/>
      </w:pPr>
      <w:r>
        <w:rPr>
          <w:b/>
        </w:rPr>
        <w:t xml:space="preserve">Best placement: </w:t>
      </w:r>
      <w:r>
        <w:t>Inside directories, tutorial guides, and product support documents.</w:t>
      </w:r>
    </w:p>
    <w:p>
      <w:pPr>
        <w:pStyle w:val="ListBullet"/>
      </w:pPr>
      <w:r>
        <w:rPr>
          <w:b/>
        </w:rPr>
        <w:t xml:space="preserve">Makeover tip: </w:t>
      </w:r>
      <w:r>
        <w:t>Include only resources that support the current step or section.</w:t>
      </w:r>
    </w:p>
    <w:p>
      <w:pPr>
        <w:pStyle w:val="Heading3"/>
      </w:pPr>
      <w:r>
        <w:t>12. Reminder Box</w:t>
      </w:r>
    </w:p>
    <w:p>
      <w:pPr>
        <w:pStyle w:val="ListBullet"/>
      </w:pPr>
      <w:r>
        <w:rPr>
          <w:b/>
        </w:rPr>
        <w:t xml:space="preserve">Style direction: </w:t>
      </w:r>
      <w:r>
        <w:t>Repeat an important instruction in a calm, non-dramatic style.</w:t>
      </w:r>
    </w:p>
    <w:p>
      <w:pPr>
        <w:pStyle w:val="ListBullet"/>
      </w:pPr>
      <w:r>
        <w:rPr>
          <w:b/>
        </w:rPr>
        <w:t xml:space="preserve">Best placement: </w:t>
      </w:r>
      <w:r>
        <w:t>Before readers move into execution, publishing, or editing steps.</w:t>
      </w:r>
    </w:p>
    <w:p>
      <w:pPr>
        <w:pStyle w:val="ListBullet"/>
      </w:pPr>
      <w:r>
        <w:rPr>
          <w:b/>
        </w:rPr>
        <w:t xml:space="preserve">Makeover tip: </w:t>
      </w:r>
      <w:r>
        <w:t>Use reminder boxes when repetition protects quality or prevents confusion.</w:t>
      </w:r>
    </w:p>
    <w:p>
      <w:pPr>
        <w:pStyle w:val="Heading3"/>
      </w:pPr>
      <w:r>
        <w:t>13. Decision Box</w:t>
      </w:r>
    </w:p>
    <w:p>
      <w:pPr>
        <w:pStyle w:val="ListBullet"/>
      </w:pPr>
      <w:r>
        <w:rPr>
          <w:b/>
        </w:rPr>
        <w:t xml:space="preserve">Style direction: </w:t>
      </w:r>
      <w:r>
        <w:t>Ask one guiding question, then show what each answer means.</w:t>
      </w:r>
    </w:p>
    <w:p>
      <w:pPr>
        <w:pStyle w:val="ListBullet"/>
      </w:pPr>
      <w:r>
        <w:rPr>
          <w:b/>
        </w:rPr>
        <w:t xml:space="preserve">Best placement: </w:t>
      </w:r>
      <w:r>
        <w:t>Inside strategy documents, offer planners, and buyer decision guides.</w:t>
      </w:r>
    </w:p>
    <w:p>
      <w:pPr>
        <w:pStyle w:val="ListBullet"/>
      </w:pPr>
      <w:r>
        <w:rPr>
          <w:b/>
        </w:rPr>
        <w:t xml:space="preserve">Makeover tip: </w:t>
      </w:r>
      <w:r>
        <w:t>Keep decision choices simple enough for the reader to act quickly.</w:t>
      </w:r>
    </w:p>
    <w:p>
      <w:pPr>
        <w:pStyle w:val="Heading3"/>
      </w:pPr>
      <w:r>
        <w:t>14. Progress Box</w:t>
      </w:r>
    </w:p>
    <w:p>
      <w:pPr>
        <w:pStyle w:val="ListBullet"/>
      </w:pPr>
      <w:r>
        <w:rPr>
          <w:b/>
        </w:rPr>
        <w:t xml:space="preserve">Style direction: </w:t>
      </w:r>
      <w:r>
        <w:t>Show the current milestone, completion point, and next action in one view.</w:t>
      </w:r>
    </w:p>
    <w:p>
      <w:pPr>
        <w:pStyle w:val="ListBullet"/>
      </w:pPr>
      <w:r>
        <w:rPr>
          <w:b/>
        </w:rPr>
        <w:t xml:space="preserve">Best placement: </w:t>
      </w:r>
      <w:r>
        <w:t>Inside challenges, workbooks, and guided implementation PDFs.</w:t>
      </w:r>
    </w:p>
    <w:p>
      <w:pPr>
        <w:pStyle w:val="ListBullet"/>
      </w:pPr>
      <w:r>
        <w:rPr>
          <w:b/>
        </w:rPr>
        <w:t xml:space="preserve">Makeover tip: </w:t>
      </w:r>
      <w:r>
        <w:t>Show progress in a visible way when motivation matters to completion.</w:t>
      </w:r>
    </w:p>
    <w:p>
      <w:pPr>
        <w:pStyle w:val="Heading3"/>
      </w:pPr>
      <w:r>
        <w:t>15. Template Note Box</w:t>
      </w:r>
    </w:p>
    <w:p>
      <w:pPr>
        <w:pStyle w:val="ListBullet"/>
      </w:pPr>
      <w:r>
        <w:rPr>
          <w:b/>
        </w:rPr>
        <w:t xml:space="preserve">Style direction: </w:t>
      </w:r>
      <w:r>
        <w:t>Explain what users should customize before copying a template.</w:t>
      </w:r>
    </w:p>
    <w:p>
      <w:pPr>
        <w:pStyle w:val="ListBullet"/>
      </w:pPr>
      <w:r>
        <w:rPr>
          <w:b/>
        </w:rPr>
        <w:t xml:space="preserve">Best placement: </w:t>
      </w:r>
      <w:r>
        <w:t>Inside swipe files, sales copy kits, and document templates.</w:t>
      </w:r>
    </w:p>
    <w:p>
      <w:pPr>
        <w:pStyle w:val="ListBullet"/>
      </w:pPr>
      <w:r>
        <w:rPr>
          <w:b/>
        </w:rPr>
        <w:t xml:space="preserve">Makeover tip: </w:t>
      </w:r>
      <w:r>
        <w:t>Use this box before templates that require personalization or careful editing.</w:t>
      </w:r>
    </w:p>
    <w:p>
      <w:pPr>
        <w:pStyle w:val="Heading3"/>
      </w:pPr>
      <w:r>
        <w:t>16. Prompt Box</w:t>
      </w:r>
    </w:p>
    <w:p>
      <w:pPr>
        <w:pStyle w:val="ListBullet"/>
      </w:pPr>
      <w:r>
        <w:rPr>
          <w:b/>
        </w:rPr>
        <w:t xml:space="preserve">Style direction: </w:t>
      </w:r>
      <w:r>
        <w:t>Place prompt text in a bordered block with clear copy-and-paste spacing.</w:t>
      </w:r>
    </w:p>
    <w:p>
      <w:pPr>
        <w:pStyle w:val="ListBullet"/>
      </w:pPr>
      <w:r>
        <w:rPr>
          <w:b/>
        </w:rPr>
        <w:t xml:space="preserve">Best placement: </w:t>
      </w:r>
      <w:r>
        <w:t>Inside AI prompt packs, GPT guides, and automation documents.</w:t>
      </w:r>
    </w:p>
    <w:p>
      <w:pPr>
        <w:pStyle w:val="ListBullet"/>
      </w:pPr>
      <w:r>
        <w:rPr>
          <w:b/>
        </w:rPr>
        <w:t xml:space="preserve">Makeover tip: </w:t>
      </w:r>
      <w:r>
        <w:t>Make prompt boxes easy to copy by avoiding decorative text inside them.</w:t>
      </w:r>
    </w:p>
    <w:p>
      <w:pPr>
        <w:pStyle w:val="Heading3"/>
      </w:pPr>
      <w:r>
        <w:t>17. Buyer Insight Box</w:t>
      </w:r>
    </w:p>
    <w:p>
      <w:pPr>
        <w:pStyle w:val="ListBullet"/>
      </w:pPr>
      <w:r>
        <w:rPr>
          <w:b/>
        </w:rPr>
        <w:t xml:space="preserve">Style direction: </w:t>
      </w:r>
      <w:r>
        <w:t>Summarize what the audience cares about before introducing a recommendation.</w:t>
      </w:r>
    </w:p>
    <w:p>
      <w:pPr>
        <w:pStyle w:val="ListBullet"/>
      </w:pPr>
      <w:r>
        <w:rPr>
          <w:b/>
        </w:rPr>
        <w:t xml:space="preserve">Best placement: </w:t>
      </w:r>
      <w:r>
        <w:t>Inside sales, affiliate, or product-planning PDF resources.</w:t>
      </w:r>
    </w:p>
    <w:p>
      <w:pPr>
        <w:pStyle w:val="ListBullet"/>
      </w:pPr>
      <w:r>
        <w:rPr>
          <w:b/>
        </w:rPr>
        <w:t xml:space="preserve">Makeover tip: </w:t>
      </w:r>
      <w:r>
        <w:t>Anchor buyer insights to real reader needs, not vague marketing language.</w:t>
      </w:r>
    </w:p>
    <w:p>
      <w:pPr>
        <w:pStyle w:val="Heading3"/>
      </w:pPr>
      <w:r>
        <w:t>18. Trust Builder Box</w:t>
      </w:r>
    </w:p>
    <w:p>
      <w:pPr>
        <w:pStyle w:val="ListBullet"/>
      </w:pPr>
      <w:r>
        <w:rPr>
          <w:b/>
        </w:rPr>
        <w:t xml:space="preserve">Style direction: </w:t>
      </w:r>
      <w:r>
        <w:t>Add a note that makes the guidance feel careful, honest, and practical.</w:t>
      </w:r>
    </w:p>
    <w:p>
      <w:pPr>
        <w:pStyle w:val="ListBullet"/>
      </w:pPr>
      <w:r>
        <w:rPr>
          <w:b/>
        </w:rPr>
        <w:t xml:space="preserve">Best placement: </w:t>
      </w:r>
      <w:r>
        <w:t>Inside financial, health, service, and advisory documents.</w:t>
      </w:r>
    </w:p>
    <w:p>
      <w:pPr>
        <w:pStyle w:val="ListBullet"/>
      </w:pPr>
      <w:r>
        <w:rPr>
          <w:b/>
        </w:rPr>
        <w:t xml:space="preserve">Makeover tip: </w:t>
      </w:r>
      <w:r>
        <w:t>Use trust notes where the reader may need reassurance before acting.</w:t>
      </w:r>
    </w:p>
    <w:p>
      <w:pPr>
        <w:pStyle w:val="Heading3"/>
      </w:pPr>
      <w:r>
        <w:t>19. Result Box</w:t>
      </w:r>
    </w:p>
    <w:p>
      <w:pPr>
        <w:pStyle w:val="ListBullet"/>
      </w:pPr>
      <w:r>
        <w:rPr>
          <w:b/>
        </w:rPr>
        <w:t xml:space="preserve">Style direction: </w:t>
      </w:r>
      <w:r>
        <w:t>Show the expected outcome and how the reader will recognize completion.</w:t>
      </w:r>
    </w:p>
    <w:p>
      <w:pPr>
        <w:pStyle w:val="ListBullet"/>
      </w:pPr>
      <w:r>
        <w:rPr>
          <w:b/>
        </w:rPr>
        <w:t xml:space="preserve">Best placement: </w:t>
      </w:r>
      <w:r>
        <w:t>Inside action plans, workbooks, and process documents.</w:t>
      </w:r>
    </w:p>
    <w:p>
      <w:pPr>
        <w:pStyle w:val="ListBullet"/>
      </w:pPr>
      <w:r>
        <w:rPr>
          <w:b/>
        </w:rPr>
        <w:t xml:space="preserve">Makeover tip: </w:t>
      </w:r>
      <w:r>
        <w:t>Describe the outcome plainly so completion feels measurable and clear.</w:t>
      </w:r>
    </w:p>
    <w:p>
      <w:pPr>
        <w:pStyle w:val="Heading3"/>
      </w:pPr>
      <w:r>
        <w:t>20. Next Step Box</w:t>
      </w:r>
    </w:p>
    <w:p>
      <w:pPr>
        <w:pStyle w:val="ListBullet"/>
      </w:pPr>
      <w:r>
        <w:rPr>
          <w:b/>
        </w:rPr>
        <w:t xml:space="preserve">Style direction: </w:t>
      </w:r>
      <w:r>
        <w:t>End a section with one visible action and one simple follow-through instruction.</w:t>
      </w:r>
    </w:p>
    <w:p>
      <w:pPr>
        <w:pStyle w:val="ListBullet"/>
      </w:pPr>
      <w:r>
        <w:rPr>
          <w:b/>
        </w:rPr>
        <w:t xml:space="preserve">Best placement: </w:t>
      </w:r>
      <w:r>
        <w:t>Inside reports, guides, and long-form teaching PDFs.</w:t>
      </w:r>
    </w:p>
    <w:p>
      <w:pPr>
        <w:pStyle w:val="ListBullet"/>
      </w:pPr>
      <w:r>
        <w:rPr>
          <w:b/>
        </w:rPr>
        <w:t xml:space="preserve">Makeover tip: </w:t>
      </w:r>
      <w:r>
        <w:t>Place next-step boxes at natural stopping points in the document.</w:t>
      </w:r>
    </w:p>
    <w:p>
      <w:pPr>
        <w:pStyle w:val="Heading3"/>
      </w:pPr>
      <w:r>
        <w:t>21. Mini Summary Box</w:t>
      </w:r>
    </w:p>
    <w:p>
      <w:pPr>
        <w:pStyle w:val="ListBullet"/>
      </w:pPr>
      <w:r>
        <w:rPr>
          <w:b/>
        </w:rPr>
        <w:t xml:space="preserve">Style direction: </w:t>
      </w:r>
      <w:r>
        <w:t>Condense a dense section into three short bullets for easier scanning.</w:t>
      </w:r>
    </w:p>
    <w:p>
      <w:pPr>
        <w:pStyle w:val="ListBullet"/>
      </w:pPr>
      <w:r>
        <w:rPr>
          <w:b/>
        </w:rPr>
        <w:t xml:space="preserve">Best placement: </w:t>
      </w:r>
      <w:r>
        <w:t>After detailed explanations, research sections, or long instructional blocks.</w:t>
      </w:r>
    </w:p>
    <w:p>
      <w:pPr>
        <w:pStyle w:val="ListBullet"/>
      </w:pPr>
      <w:r>
        <w:rPr>
          <w:b/>
        </w:rPr>
        <w:t xml:space="preserve">Makeover tip: </w:t>
      </w:r>
      <w:r>
        <w:t>Use mini summaries when a section contains several important ideas.</w:t>
      </w:r>
    </w:p>
    <w:p>
      <w:pPr>
        <w:pStyle w:val="Heading3"/>
      </w:pPr>
      <w:r>
        <w:t>22. Caution Strip</w:t>
      </w:r>
    </w:p>
    <w:p>
      <w:pPr>
        <w:pStyle w:val="ListBullet"/>
      </w:pPr>
      <w:r>
        <w:rPr>
          <w:b/>
        </w:rPr>
        <w:t xml:space="preserve">Style direction: </w:t>
      </w:r>
      <w:r>
        <w:t>Use a thin colored strip with one short caution sentence.</w:t>
      </w:r>
    </w:p>
    <w:p>
      <w:pPr>
        <w:pStyle w:val="ListBullet"/>
      </w:pPr>
      <w:r>
        <w:rPr>
          <w:b/>
        </w:rPr>
        <w:t xml:space="preserve">Best placement: </w:t>
      </w:r>
      <w:r>
        <w:t>Near important instructions without interrupting the page rhythm.</w:t>
      </w:r>
    </w:p>
    <w:p>
      <w:pPr>
        <w:pStyle w:val="ListBullet"/>
      </w:pPr>
      <w:r>
        <w:rPr>
          <w:b/>
        </w:rPr>
        <w:t xml:space="preserve">Makeover tip: </w:t>
      </w:r>
      <w:r>
        <w:t>Keep caution strips short because they should interrupt only slightly.</w:t>
      </w:r>
    </w:p>
    <w:p>
      <w:pPr>
        <w:pStyle w:val="Heading3"/>
      </w:pPr>
      <w:r>
        <w:t>23. Expert Note Box</w:t>
      </w:r>
    </w:p>
    <w:p>
      <w:pPr>
        <w:pStyle w:val="ListBullet"/>
      </w:pPr>
      <w:r>
        <w:rPr>
          <w:b/>
        </w:rPr>
        <w:t xml:space="preserve">Style direction: </w:t>
      </w:r>
      <w:r>
        <w:t>Frame a short insight as professional context rather than a hard rule.</w:t>
      </w:r>
    </w:p>
    <w:p>
      <w:pPr>
        <w:pStyle w:val="ListBullet"/>
      </w:pPr>
      <w:r>
        <w:rPr>
          <w:b/>
        </w:rPr>
        <w:t xml:space="preserve">Best placement: </w:t>
      </w:r>
      <w:r>
        <w:t>Inside authority reports, consulting documents, and advanced training PDFs.</w:t>
      </w:r>
    </w:p>
    <w:p>
      <w:pPr>
        <w:pStyle w:val="ListBullet"/>
      </w:pPr>
      <w:r>
        <w:rPr>
          <w:b/>
        </w:rPr>
        <w:t xml:space="preserve">Makeover tip: </w:t>
      </w:r>
      <w:r>
        <w:t>Use expert notes to explain context without turning the page into theory.</w:t>
      </w:r>
    </w:p>
    <w:p>
      <w:pPr>
        <w:pStyle w:val="Heading3"/>
      </w:pPr>
      <w:r>
        <w:t>24. Client Note Box</w:t>
      </w:r>
    </w:p>
    <w:p>
      <w:pPr>
        <w:pStyle w:val="ListBullet"/>
      </w:pPr>
      <w:r>
        <w:rPr>
          <w:b/>
        </w:rPr>
        <w:t xml:space="preserve">Style direction: </w:t>
      </w:r>
      <w:r>
        <w:t>Separate client-specific notes from general information using a soft background.</w:t>
      </w:r>
    </w:p>
    <w:p>
      <w:pPr>
        <w:pStyle w:val="ListBullet"/>
      </w:pPr>
      <w:r>
        <w:rPr>
          <w:b/>
        </w:rPr>
        <w:t xml:space="preserve">Best placement: </w:t>
      </w:r>
      <w:r>
        <w:t>Inside proposals, audits, service guides, and onboarding packets.</w:t>
      </w:r>
    </w:p>
    <w:p>
      <w:pPr>
        <w:pStyle w:val="ListBullet"/>
      </w:pPr>
      <w:r>
        <w:rPr>
          <w:b/>
        </w:rPr>
        <w:t xml:space="preserve">Makeover tip: </w:t>
      </w:r>
      <w:r>
        <w:t>Separate client notes so personalized advice does not blend with general guidance.</w:t>
      </w:r>
    </w:p>
    <w:p>
      <w:pPr>
        <w:pStyle w:val="Heading3"/>
      </w:pPr>
      <w:r>
        <w:t>25. Delivery Box</w:t>
      </w:r>
    </w:p>
    <w:p>
      <w:pPr>
        <w:pStyle w:val="ListBullet"/>
      </w:pPr>
      <w:r>
        <w:rPr>
          <w:b/>
        </w:rPr>
        <w:t xml:space="preserve">Style direction: </w:t>
      </w:r>
      <w:r>
        <w:t>Show access details, file names, usage notes, and support instructions together.</w:t>
      </w:r>
    </w:p>
    <w:p>
      <w:pPr>
        <w:pStyle w:val="ListBullet"/>
      </w:pPr>
      <w:r>
        <w:rPr>
          <w:b/>
        </w:rPr>
        <w:t xml:space="preserve">Best placement: </w:t>
      </w:r>
      <w:r>
        <w:t>Inside buyer delivery PDFs and product access documents.</w:t>
      </w:r>
    </w:p>
    <w:p>
      <w:pPr>
        <w:pStyle w:val="ListBullet"/>
      </w:pPr>
      <w:r>
        <w:rPr>
          <w:b/>
        </w:rPr>
        <w:t xml:space="preserve">Makeover tip: </w:t>
      </w:r>
      <w:r>
        <w:t>Put delivery details together so buyers do not miss access instructions.</w:t>
      </w:r>
    </w:p>
    <w:p>
      <w:pPr>
        <w:pStyle w:val="Heading3"/>
      </w:pPr>
      <w:r>
        <w:t>26. Formula Box</w:t>
      </w:r>
    </w:p>
    <w:p>
      <w:pPr>
        <w:pStyle w:val="ListBullet"/>
      </w:pPr>
      <w:r>
        <w:rPr>
          <w:b/>
        </w:rPr>
        <w:t xml:space="preserve">Style direction: </w:t>
      </w:r>
      <w:r>
        <w:t>Present a short formula with each variable explained in plain language.</w:t>
      </w:r>
    </w:p>
    <w:p>
      <w:pPr>
        <w:pStyle w:val="ListBullet"/>
      </w:pPr>
      <w:r>
        <w:rPr>
          <w:b/>
        </w:rPr>
        <w:t xml:space="preserve">Best placement: </w:t>
      </w:r>
      <w:r>
        <w:t>Inside copywriting, marketing, finance, and planning resources.</w:t>
      </w:r>
    </w:p>
    <w:p>
      <w:pPr>
        <w:pStyle w:val="ListBullet"/>
      </w:pPr>
      <w:r>
        <w:rPr>
          <w:b/>
        </w:rPr>
        <w:t xml:space="preserve">Makeover tip: </w:t>
      </w:r>
      <w:r>
        <w:t>Explain each formula variable so beginners can use it confidently.</w:t>
      </w:r>
    </w:p>
    <w:p>
      <w:pPr>
        <w:pStyle w:val="Heading3"/>
      </w:pPr>
      <w:r>
        <w:t>27. Score Box</w:t>
      </w:r>
    </w:p>
    <w:p>
      <w:pPr>
        <w:pStyle w:val="ListBullet"/>
      </w:pPr>
      <w:r>
        <w:rPr>
          <w:b/>
        </w:rPr>
        <w:t xml:space="preserve">Style direction: </w:t>
      </w:r>
      <w:r>
        <w:t>Use a simple score range with guidance explaining what each result means.</w:t>
      </w:r>
    </w:p>
    <w:p>
      <w:pPr>
        <w:pStyle w:val="ListBullet"/>
      </w:pPr>
      <w:r>
        <w:rPr>
          <w:b/>
        </w:rPr>
        <w:t xml:space="preserve">Best placement: </w:t>
      </w:r>
      <w:r>
        <w:t>Inside audits, assessments, quizzes, and review worksheets.</w:t>
      </w:r>
    </w:p>
    <w:p>
      <w:pPr>
        <w:pStyle w:val="ListBullet"/>
      </w:pPr>
      <w:r>
        <w:rPr>
          <w:b/>
        </w:rPr>
        <w:t xml:space="preserve">Makeover tip: </w:t>
      </w:r>
      <w:r>
        <w:t>Use score boxes only when the scoring method is simple and transparent.</w:t>
      </w:r>
    </w:p>
    <w:p>
      <w:pPr>
        <w:pStyle w:val="Heading3"/>
      </w:pPr>
      <w:r>
        <w:t>28. Comparison Box</w:t>
      </w:r>
    </w:p>
    <w:p>
      <w:pPr>
        <w:pStyle w:val="ListBullet"/>
      </w:pPr>
      <w:r>
        <w:rPr>
          <w:b/>
        </w:rPr>
        <w:t xml:space="preserve">Style direction: </w:t>
      </w:r>
      <w:r>
        <w:t>Place two options side by side with one recommended choice beneath them.</w:t>
      </w:r>
    </w:p>
    <w:p>
      <w:pPr>
        <w:pStyle w:val="ListBullet"/>
      </w:pPr>
      <w:r>
        <w:rPr>
          <w:b/>
        </w:rPr>
        <w:t xml:space="preserve">Best placement: </w:t>
      </w:r>
      <w:r>
        <w:t>Inside buyer guides, tool comparisons, and decision support sections.</w:t>
      </w:r>
    </w:p>
    <w:p>
      <w:pPr>
        <w:pStyle w:val="ListBullet"/>
      </w:pPr>
      <w:r>
        <w:rPr>
          <w:b/>
        </w:rPr>
        <w:t xml:space="preserve">Makeover tip: </w:t>
      </w:r>
      <w:r>
        <w:t>Put the recommendation below the comparison to make the conclusion visible.</w:t>
      </w:r>
    </w:p>
    <w:p>
      <w:pPr>
        <w:pStyle w:val="Heading3"/>
      </w:pPr>
      <w:r>
        <w:t>29. Checklist Review Box</w:t>
      </w:r>
    </w:p>
    <w:p>
      <w:pPr>
        <w:pStyle w:val="ListBullet"/>
      </w:pPr>
      <w:r>
        <w:rPr>
          <w:b/>
        </w:rPr>
        <w:t xml:space="preserve">Style direction: </w:t>
      </w:r>
      <w:r>
        <w:t>Ask readers to confirm critical items before moving to the next section.</w:t>
      </w:r>
    </w:p>
    <w:p>
      <w:pPr>
        <w:pStyle w:val="ListBullet"/>
      </w:pPr>
      <w:r>
        <w:rPr>
          <w:b/>
        </w:rPr>
        <w:t xml:space="preserve">Best placement: </w:t>
      </w:r>
      <w:r>
        <w:t>Before publishing, exporting, launching, or sending documents.</w:t>
      </w:r>
    </w:p>
    <w:p>
      <w:pPr>
        <w:pStyle w:val="ListBullet"/>
      </w:pPr>
      <w:r>
        <w:rPr>
          <w:b/>
        </w:rPr>
        <w:t xml:space="preserve">Makeover tip: </w:t>
      </w:r>
      <w:r>
        <w:t>Use review boxes before actions that are hard to reverse or fix later.</w:t>
      </w:r>
    </w:p>
    <w:p>
      <w:pPr>
        <w:pStyle w:val="Heading3"/>
      </w:pPr>
      <w:r>
        <w:t>30. Shortcut Box</w:t>
      </w:r>
    </w:p>
    <w:p>
      <w:pPr>
        <w:pStyle w:val="ListBullet"/>
      </w:pPr>
      <w:r>
        <w:rPr>
          <w:b/>
        </w:rPr>
        <w:t xml:space="preserve">Style direction: </w:t>
      </w:r>
      <w:r>
        <w:t>Offer a faster route for readers who already understand the basics.</w:t>
      </w:r>
    </w:p>
    <w:p>
      <w:pPr>
        <w:pStyle w:val="ListBullet"/>
      </w:pPr>
      <w:r>
        <w:rPr>
          <w:b/>
        </w:rPr>
        <w:t xml:space="preserve">Best placement: </w:t>
      </w:r>
      <w:r>
        <w:t>Inside training guides, technical tutorials, and productivity resources.</w:t>
      </w:r>
    </w:p>
    <w:p>
      <w:pPr>
        <w:pStyle w:val="ListBullet"/>
      </w:pPr>
      <w:r>
        <w:rPr>
          <w:b/>
        </w:rPr>
        <w:t xml:space="preserve">Makeover tip: </w:t>
      </w:r>
      <w:r>
        <w:t>Offer shortcuts only after the standard path has been explained clearly.</w:t>
      </w:r>
    </w:p>
    <w:p>
      <w:pPr>
        <w:pStyle w:val="Heading3"/>
      </w:pPr>
      <w:r>
        <w:t>31. Deep Dive Box</w:t>
      </w:r>
    </w:p>
    <w:p>
      <w:pPr>
        <w:pStyle w:val="ListBullet"/>
      </w:pPr>
      <w:r>
        <w:rPr>
          <w:b/>
        </w:rPr>
        <w:t xml:space="preserve">Style direction: </w:t>
      </w:r>
      <w:r>
        <w:t>Suggest where advanced readers can explore more detail without slowing beginners.</w:t>
      </w:r>
    </w:p>
    <w:p>
      <w:pPr>
        <w:pStyle w:val="ListBullet"/>
      </w:pPr>
      <w:r>
        <w:rPr>
          <w:b/>
        </w:rPr>
        <w:t xml:space="preserve">Best placement: </w:t>
      </w:r>
      <w:r>
        <w:t>Inside layered guides, ebooks, and longer educational documents.</w:t>
      </w:r>
    </w:p>
    <w:p>
      <w:pPr>
        <w:pStyle w:val="ListBullet"/>
      </w:pPr>
      <w:r>
        <w:rPr>
          <w:b/>
        </w:rPr>
        <w:t xml:space="preserve">Makeover tip: </w:t>
      </w:r>
      <w:r>
        <w:t>Use deep dives as optional enrichment, not as a required next step.</w:t>
      </w:r>
    </w:p>
    <w:p>
      <w:pPr>
        <w:pStyle w:val="Heading3"/>
      </w:pPr>
      <w:r>
        <w:t>32. Confidence Box</w:t>
      </w:r>
    </w:p>
    <w:p>
      <w:pPr>
        <w:pStyle w:val="ListBullet"/>
      </w:pPr>
      <w:r>
        <w:rPr>
          <w:b/>
        </w:rPr>
        <w:t xml:space="preserve">Style direction: </w:t>
      </w:r>
      <w:r>
        <w:t>Reassure readers by explaining what good enough looks like at this stage.</w:t>
      </w:r>
    </w:p>
    <w:p>
      <w:pPr>
        <w:pStyle w:val="ListBullet"/>
      </w:pPr>
      <w:r>
        <w:rPr>
          <w:b/>
        </w:rPr>
        <w:t xml:space="preserve">Best placement: </w:t>
      </w:r>
      <w:r>
        <w:t>Inside beginner workbooks, creative projects, and implementation guides.</w:t>
      </w:r>
    </w:p>
    <w:p>
      <w:pPr>
        <w:pStyle w:val="ListBullet"/>
      </w:pPr>
      <w:r>
        <w:rPr>
          <w:b/>
        </w:rPr>
        <w:t xml:space="preserve">Makeover tip: </w:t>
      </w:r>
      <w:r>
        <w:t>Use confidence boxes when the reader may overthink a simple task.</w:t>
      </w:r>
    </w:p>
    <w:p>
      <w:pPr>
        <w:pStyle w:val="Heading3"/>
      </w:pPr>
      <w:r>
        <w:t>33. Do Not Skip Box</w:t>
      </w:r>
    </w:p>
    <w:p>
      <w:pPr>
        <w:pStyle w:val="ListBullet"/>
      </w:pPr>
      <w:r>
        <w:rPr>
          <w:b/>
        </w:rPr>
        <w:t xml:space="preserve">Style direction: </w:t>
      </w:r>
      <w:r>
        <w:t>Mark a critical instruction that protects the quality of the final result.</w:t>
      </w:r>
    </w:p>
    <w:p>
      <w:pPr>
        <w:pStyle w:val="ListBullet"/>
      </w:pPr>
      <w:r>
        <w:rPr>
          <w:b/>
        </w:rPr>
        <w:t xml:space="preserve">Best placement: </w:t>
      </w:r>
      <w:r>
        <w:t>Inside design workflows, export checks, launch prep, and client delivery steps.</w:t>
      </w:r>
    </w:p>
    <w:p>
      <w:pPr>
        <w:pStyle w:val="ListBullet"/>
      </w:pPr>
      <w:r>
        <w:rPr>
          <w:b/>
        </w:rPr>
        <w:t xml:space="preserve">Makeover tip: </w:t>
      </w:r>
      <w:r>
        <w:t>Reserve this box for instructions that protect the final output quality.</w:t>
      </w:r>
    </w:p>
    <w:p>
      <w:pPr>
        <w:pStyle w:val="Heading3"/>
      </w:pPr>
      <w:r>
        <w:t>34. Swipe Box</w:t>
      </w:r>
    </w:p>
    <w:p>
      <w:pPr>
        <w:pStyle w:val="ListBullet"/>
      </w:pPr>
      <w:r>
        <w:rPr>
          <w:b/>
        </w:rPr>
        <w:t xml:space="preserve">Style direction: </w:t>
      </w:r>
      <w:r>
        <w:t>Place ready-to-use copy inside a visible area with a clear usage label.</w:t>
      </w:r>
    </w:p>
    <w:p>
      <w:pPr>
        <w:pStyle w:val="ListBullet"/>
      </w:pPr>
      <w:r>
        <w:rPr>
          <w:b/>
        </w:rPr>
        <w:t xml:space="preserve">Best placement: </w:t>
      </w:r>
      <w:r>
        <w:t>Inside email swipes, social post packs, and promotional kits.</w:t>
      </w:r>
    </w:p>
    <w:p>
      <w:pPr>
        <w:pStyle w:val="ListBullet"/>
      </w:pPr>
      <w:r>
        <w:rPr>
          <w:b/>
        </w:rPr>
        <w:t xml:space="preserve">Makeover tip: </w:t>
      </w:r>
      <w:r>
        <w:t>Make swipe boxes easy to select, copy, and adapt without extra explanation.</w:t>
      </w:r>
    </w:p>
    <w:p>
      <w:pPr>
        <w:pStyle w:val="Heading3"/>
      </w:pPr>
      <w:r>
        <w:t>35. Angle Box</w:t>
      </w:r>
    </w:p>
    <w:p>
      <w:pPr>
        <w:pStyle w:val="ListBullet"/>
      </w:pPr>
      <w:r>
        <w:rPr>
          <w:b/>
        </w:rPr>
        <w:t xml:space="preserve">Style direction: </w:t>
      </w:r>
      <w:r>
        <w:t>Show the angle, audience, pain point, and outcome in a compact block.</w:t>
      </w:r>
    </w:p>
    <w:p>
      <w:pPr>
        <w:pStyle w:val="ListBullet"/>
      </w:pPr>
      <w:r>
        <w:rPr>
          <w:b/>
        </w:rPr>
        <w:t xml:space="preserve">Best placement: </w:t>
      </w:r>
      <w:r>
        <w:t>Inside marketing guides, hook banks, and campaign planning PDFs.</w:t>
      </w:r>
    </w:p>
    <w:p>
      <w:pPr>
        <w:pStyle w:val="ListBullet"/>
      </w:pPr>
      <w:r>
        <w:rPr>
          <w:b/>
        </w:rPr>
        <w:t xml:space="preserve">Makeover tip: </w:t>
      </w:r>
      <w:r>
        <w:t>Use angle boxes when several ideas need the same comparison structure.</w:t>
      </w:r>
    </w:p>
    <w:p>
      <w:pPr>
        <w:pStyle w:val="Heading3"/>
      </w:pPr>
      <w:r>
        <w:t>36. Mini Case Box</w:t>
      </w:r>
    </w:p>
    <w:p>
      <w:pPr>
        <w:pStyle w:val="ListBullet"/>
      </w:pPr>
      <w:r>
        <w:rPr>
          <w:b/>
        </w:rPr>
        <w:t xml:space="preserve">Style direction: </w:t>
      </w:r>
      <w:r>
        <w:t>Tell a small situation, action, and lesson in a brief visual block.</w:t>
      </w:r>
    </w:p>
    <w:p>
      <w:pPr>
        <w:pStyle w:val="ListBullet"/>
      </w:pPr>
      <w:r>
        <w:rPr>
          <w:b/>
        </w:rPr>
        <w:t xml:space="preserve">Best placement: </w:t>
      </w:r>
      <w:r>
        <w:t>Inside authority content, teaching guides, and example-heavy documents.</w:t>
      </w:r>
    </w:p>
    <w:p>
      <w:pPr>
        <w:pStyle w:val="ListBullet"/>
      </w:pPr>
      <w:r>
        <w:rPr>
          <w:b/>
        </w:rPr>
        <w:t xml:space="preserve">Makeover tip: </w:t>
      </w:r>
      <w:r>
        <w:t>Keep mini cases brief so the lesson remains stronger than the story.</w:t>
      </w:r>
    </w:p>
    <w:p>
      <w:pPr>
        <w:pStyle w:val="Heading3"/>
      </w:pPr>
      <w:r>
        <w:t>37. Myth Box</w:t>
      </w:r>
    </w:p>
    <w:p>
      <w:pPr>
        <w:pStyle w:val="ListBullet"/>
      </w:pPr>
      <w:r>
        <w:rPr>
          <w:b/>
        </w:rPr>
        <w:t xml:space="preserve">Style direction: </w:t>
      </w:r>
      <w:r>
        <w:t>State a common belief, then correct it with a practical explanation.</w:t>
      </w:r>
    </w:p>
    <w:p>
      <w:pPr>
        <w:pStyle w:val="ListBullet"/>
      </w:pPr>
      <w:r>
        <w:rPr>
          <w:b/>
        </w:rPr>
        <w:t xml:space="preserve">Best placement: </w:t>
      </w:r>
      <w:r>
        <w:t>Inside beginner education, marketing lessons, and mindset resources.</w:t>
      </w:r>
    </w:p>
    <w:p>
      <w:pPr>
        <w:pStyle w:val="ListBullet"/>
      </w:pPr>
      <w:r>
        <w:rPr>
          <w:b/>
        </w:rPr>
        <w:t xml:space="preserve">Makeover tip: </w:t>
      </w:r>
      <w:r>
        <w:t>Correct the myth calmly, then give the reader a practical replacement belief.</w:t>
      </w:r>
    </w:p>
    <w:p>
      <w:pPr>
        <w:pStyle w:val="Heading3"/>
      </w:pPr>
      <w:r>
        <w:t>38. Priority Box</w:t>
      </w:r>
    </w:p>
    <w:p>
      <w:pPr>
        <w:pStyle w:val="ListBullet"/>
      </w:pPr>
      <w:r>
        <w:rPr>
          <w:b/>
        </w:rPr>
        <w:t xml:space="preserve">Style direction: </w:t>
      </w:r>
      <w:r>
        <w:t>Show what matters most right now, then identify what can wait.</w:t>
      </w:r>
    </w:p>
    <w:p>
      <w:pPr>
        <w:pStyle w:val="ListBullet"/>
      </w:pPr>
      <w:r>
        <w:rPr>
          <w:b/>
        </w:rPr>
        <w:t xml:space="preserve">Best placement: </w:t>
      </w:r>
      <w:r>
        <w:t>Inside planning workbooks, strategy guides, and launch documents.</w:t>
      </w:r>
    </w:p>
    <w:p>
      <w:pPr>
        <w:pStyle w:val="ListBullet"/>
      </w:pPr>
      <w:r>
        <w:rPr>
          <w:b/>
        </w:rPr>
        <w:t xml:space="preserve">Makeover tip: </w:t>
      </w:r>
      <w:r>
        <w:t>Use priority boxes to prevent readers from doing too many tasks at once.</w:t>
      </w:r>
    </w:p>
    <w:p>
      <w:pPr>
        <w:pStyle w:val="Heading3"/>
      </w:pPr>
      <w:r>
        <w:t>39. Risk Box</w:t>
      </w:r>
    </w:p>
    <w:p>
      <w:pPr>
        <w:pStyle w:val="ListBullet"/>
      </w:pPr>
      <w:r>
        <w:rPr>
          <w:b/>
        </w:rPr>
        <w:t xml:space="preserve">Style direction: </w:t>
      </w:r>
      <w:r>
        <w:t>Explain what can go wrong, then show the safer action to take.</w:t>
      </w:r>
    </w:p>
    <w:p>
      <w:pPr>
        <w:pStyle w:val="ListBullet"/>
      </w:pPr>
      <w:r>
        <w:rPr>
          <w:b/>
        </w:rPr>
        <w:t xml:space="preserve">Best placement: </w:t>
      </w:r>
      <w:r>
        <w:t>Inside responsible guides, service documents, and quality control sheets.</w:t>
      </w:r>
    </w:p>
    <w:p>
      <w:pPr>
        <w:pStyle w:val="ListBullet"/>
      </w:pPr>
      <w:r>
        <w:rPr>
          <w:b/>
        </w:rPr>
        <w:t xml:space="preserve">Makeover tip: </w:t>
      </w:r>
      <w:r>
        <w:t>Explain the safer action clearly so the risk does not create fear only.</w:t>
      </w:r>
    </w:p>
    <w:p>
      <w:pPr>
        <w:pStyle w:val="Heading3"/>
      </w:pPr>
      <w:r>
        <w:t>40. Proof Box</w:t>
      </w:r>
    </w:p>
    <w:p>
      <w:pPr>
        <w:pStyle w:val="ListBullet"/>
      </w:pPr>
      <w:r>
        <w:rPr>
          <w:b/>
        </w:rPr>
        <w:t xml:space="preserve">Style direction: </w:t>
      </w:r>
      <w:r>
        <w:t>Highlight a reason, example, or data point that supports the recommendation.</w:t>
      </w:r>
    </w:p>
    <w:p>
      <w:pPr>
        <w:pStyle w:val="ListBullet"/>
      </w:pPr>
      <w:r>
        <w:rPr>
          <w:b/>
        </w:rPr>
        <w:t xml:space="preserve">Best placement: </w:t>
      </w:r>
      <w:r>
        <w:t>Inside sales support documents, case studies, and expert reports.</w:t>
      </w:r>
    </w:p>
    <w:p>
      <w:pPr>
        <w:pStyle w:val="ListBullet"/>
      </w:pPr>
      <w:r>
        <w:rPr>
          <w:b/>
        </w:rPr>
        <w:t xml:space="preserve">Makeover tip: </w:t>
      </w:r>
      <w:r>
        <w:t>Use proof boxes for supportable evidence, examples, or logical reasons.</w:t>
      </w:r>
    </w:p>
    <w:p>
      <w:pPr>
        <w:pStyle w:val="Heading3"/>
      </w:pPr>
      <w:r>
        <w:t>41. Tool Tip Box</w:t>
      </w:r>
    </w:p>
    <w:p>
      <w:pPr>
        <w:pStyle w:val="ListBullet"/>
      </w:pPr>
      <w:r>
        <w:rPr>
          <w:b/>
        </w:rPr>
        <w:t xml:space="preserve">Style direction: </w:t>
      </w:r>
      <w:r>
        <w:t>Explain one feature, shortcut, or tool usage note in a compact callout.</w:t>
      </w:r>
    </w:p>
    <w:p>
      <w:pPr>
        <w:pStyle w:val="ListBullet"/>
      </w:pPr>
      <w:r>
        <w:rPr>
          <w:b/>
        </w:rPr>
        <w:t xml:space="preserve">Best placement: </w:t>
      </w:r>
      <w:r>
        <w:t>Inside software tutorials, AI guides, and workflow documents.</w:t>
      </w:r>
    </w:p>
    <w:p>
      <w:pPr>
        <w:pStyle w:val="ListBullet"/>
      </w:pPr>
      <w:r>
        <w:rPr>
          <w:b/>
        </w:rPr>
        <w:t xml:space="preserve">Makeover tip: </w:t>
      </w:r>
      <w:r>
        <w:t>Place tool tips beside the step where the reader will need them.</w:t>
      </w:r>
    </w:p>
    <w:p>
      <w:pPr>
        <w:pStyle w:val="Heading3"/>
      </w:pPr>
      <w:r>
        <w:t>42. Reflection Box</w:t>
      </w:r>
    </w:p>
    <w:p>
      <w:pPr>
        <w:pStyle w:val="ListBullet"/>
      </w:pPr>
      <w:r>
        <w:rPr>
          <w:b/>
        </w:rPr>
        <w:t xml:space="preserve">Style direction: </w:t>
      </w:r>
      <w:r>
        <w:t>Ask one thoughtful question and leave enough room for the reader’s answer.</w:t>
      </w:r>
    </w:p>
    <w:p>
      <w:pPr>
        <w:pStyle w:val="ListBullet"/>
      </w:pPr>
      <w:r>
        <w:rPr>
          <w:b/>
        </w:rPr>
        <w:t xml:space="preserve">Best placement: </w:t>
      </w:r>
      <w:r>
        <w:t>Inside journals, coaching worksheets, and personal development guides.</w:t>
      </w:r>
    </w:p>
    <w:p>
      <w:pPr>
        <w:pStyle w:val="ListBullet"/>
      </w:pPr>
      <w:r>
        <w:rPr>
          <w:b/>
        </w:rPr>
        <w:t xml:space="preserve">Makeover tip: </w:t>
      </w:r>
      <w:r>
        <w:t>Leave enough blank space for reflection boxes to feel genuinely usable.</w:t>
      </w:r>
    </w:p>
    <w:p>
      <w:pPr>
        <w:pStyle w:val="Heading3"/>
      </w:pPr>
      <w:r>
        <w:t>43. Milestone Box</w:t>
      </w:r>
    </w:p>
    <w:p>
      <w:pPr>
        <w:pStyle w:val="ListBullet"/>
      </w:pPr>
      <w:r>
        <w:rPr>
          <w:b/>
        </w:rPr>
        <w:t xml:space="preserve">Style direction: </w:t>
      </w:r>
      <w:r>
        <w:t>Confirm what has been completed and what happens after the milestone.</w:t>
      </w:r>
    </w:p>
    <w:p>
      <w:pPr>
        <w:pStyle w:val="ListBullet"/>
      </w:pPr>
      <w:r>
        <w:rPr>
          <w:b/>
        </w:rPr>
        <w:t xml:space="preserve">Best placement: </w:t>
      </w:r>
      <w:r>
        <w:t>Inside courses, challenges, and implementation programs.</w:t>
      </w:r>
    </w:p>
    <w:p>
      <w:pPr>
        <w:pStyle w:val="ListBullet"/>
      </w:pPr>
      <w:r>
        <w:rPr>
          <w:b/>
        </w:rPr>
        <w:t xml:space="preserve">Makeover tip: </w:t>
      </w:r>
      <w:r>
        <w:t>Use milestone boxes to confirm progress and create a clean transition.</w:t>
      </w:r>
    </w:p>
    <w:p>
      <w:pPr>
        <w:pStyle w:val="Heading3"/>
      </w:pPr>
      <w:r>
        <w:t>44. Offer Box</w:t>
      </w:r>
    </w:p>
    <w:p>
      <w:pPr>
        <w:pStyle w:val="ListBullet"/>
      </w:pPr>
      <w:r>
        <w:rPr>
          <w:b/>
        </w:rPr>
        <w:t xml:space="preserve">Style direction: </w:t>
      </w:r>
      <w:r>
        <w:t>Summarize the offer, primary benefit, and included assets in one place.</w:t>
      </w:r>
    </w:p>
    <w:p>
      <w:pPr>
        <w:pStyle w:val="ListBullet"/>
      </w:pPr>
      <w:r>
        <w:rPr>
          <w:b/>
        </w:rPr>
        <w:t xml:space="preserve">Best placement: </w:t>
      </w:r>
      <w:r>
        <w:t>Inside product planners, sales support PDFs, and reseller documents.</w:t>
      </w:r>
    </w:p>
    <w:p>
      <w:pPr>
        <w:pStyle w:val="ListBullet"/>
      </w:pPr>
      <w:r>
        <w:rPr>
          <w:b/>
        </w:rPr>
        <w:t xml:space="preserve">Makeover tip: </w:t>
      </w:r>
      <w:r>
        <w:t>Show the offer clearly without turning an instructional page into a pitch.</w:t>
      </w:r>
    </w:p>
    <w:p>
      <w:pPr>
        <w:pStyle w:val="Heading3"/>
      </w:pPr>
      <w:r>
        <w:t>45. Recap Strip</w:t>
      </w:r>
    </w:p>
    <w:p>
      <w:pPr>
        <w:pStyle w:val="ListBullet"/>
      </w:pPr>
      <w:r>
        <w:rPr>
          <w:b/>
        </w:rPr>
        <w:t xml:space="preserve">Style direction: </w:t>
      </w:r>
      <w:r>
        <w:t>Use a horizontal strip with three short reminders from the page.</w:t>
      </w:r>
    </w:p>
    <w:p>
      <w:pPr>
        <w:pStyle w:val="ListBullet"/>
      </w:pPr>
      <w:r>
        <w:rPr>
          <w:b/>
        </w:rPr>
        <w:t xml:space="preserve">Best placement: </w:t>
      </w:r>
      <w:r>
        <w:t>At the end of lessons, chapters, and longer guide sections.</w:t>
      </w:r>
    </w:p>
    <w:p>
      <w:pPr>
        <w:pStyle w:val="ListBullet"/>
      </w:pPr>
      <w:r>
        <w:rPr>
          <w:b/>
        </w:rPr>
        <w:t xml:space="preserve">Makeover tip: </w:t>
      </w:r>
      <w:r>
        <w:t>Keep recap strips consistent so readers recognize them throughout the PDF.</w:t>
      </w:r>
    </w:p>
    <w:p>
      <w:pPr>
        <w:pStyle w:val="Heading3"/>
      </w:pPr>
      <w:r>
        <w:t>46. Support Box</w:t>
      </w:r>
    </w:p>
    <w:p>
      <w:pPr>
        <w:pStyle w:val="ListBullet"/>
      </w:pPr>
      <w:r>
        <w:rPr>
          <w:b/>
        </w:rPr>
        <w:t xml:space="preserve">Style direction: </w:t>
      </w:r>
      <w:r>
        <w:t>Tell buyers where to ask questions, find files, or review instructions.</w:t>
      </w:r>
    </w:p>
    <w:p>
      <w:pPr>
        <w:pStyle w:val="ListBullet"/>
      </w:pPr>
      <w:r>
        <w:rPr>
          <w:b/>
        </w:rPr>
        <w:t xml:space="preserve">Best placement: </w:t>
      </w:r>
      <w:r>
        <w:t>Inside welcome kits, delivery PDFs, and onboarding resources.</w:t>
      </w:r>
    </w:p>
    <w:p>
      <w:pPr>
        <w:pStyle w:val="ListBullet"/>
      </w:pPr>
      <w:r>
        <w:rPr>
          <w:b/>
        </w:rPr>
        <w:t xml:space="preserve">Makeover tip: </w:t>
      </w:r>
      <w:r>
        <w:t>Place support boxes near delivery areas, onboarding notes, or final instructions.</w:t>
      </w:r>
    </w:p>
    <w:p>
      <w:pPr>
        <w:pStyle w:val="Heading3"/>
      </w:pPr>
      <w:r>
        <w:t>47. Quality Check Box</w:t>
      </w:r>
    </w:p>
    <w:p>
      <w:pPr>
        <w:pStyle w:val="ListBullet"/>
      </w:pPr>
      <w:r>
        <w:rPr>
          <w:b/>
        </w:rPr>
        <w:t xml:space="preserve">Style direction: </w:t>
      </w:r>
      <w:r>
        <w:t>List the final checks needed before the document is published or delivered.</w:t>
      </w:r>
    </w:p>
    <w:p>
      <w:pPr>
        <w:pStyle w:val="ListBullet"/>
      </w:pPr>
      <w:r>
        <w:rPr>
          <w:b/>
        </w:rPr>
        <w:t xml:space="preserve">Best placement: </w:t>
      </w:r>
      <w:r>
        <w:t>Inside design guides, PDF makeover documents, and launch prep sheets.</w:t>
      </w:r>
    </w:p>
    <w:p>
      <w:pPr>
        <w:pStyle w:val="ListBullet"/>
      </w:pPr>
      <w:r>
        <w:rPr>
          <w:b/>
        </w:rPr>
        <w:t xml:space="preserve">Makeover tip: </w:t>
      </w:r>
      <w:r>
        <w:t>Use quality checks right before export, publishing, or customer delivery.</w:t>
      </w:r>
    </w:p>
    <w:p>
      <w:pPr>
        <w:pStyle w:val="Heading3"/>
      </w:pPr>
      <w:r>
        <w:t>48. Personalization Box</w:t>
      </w:r>
    </w:p>
    <w:p>
      <w:pPr>
        <w:pStyle w:val="ListBullet"/>
      </w:pPr>
      <w:r>
        <w:rPr>
          <w:b/>
        </w:rPr>
        <w:t xml:space="preserve">Style direction: </w:t>
      </w:r>
      <w:r>
        <w:t>Show what the user should change before sharing the PDF with others.</w:t>
      </w:r>
    </w:p>
    <w:p>
      <w:pPr>
        <w:pStyle w:val="ListBullet"/>
      </w:pPr>
      <w:r>
        <w:rPr>
          <w:b/>
        </w:rPr>
        <w:t xml:space="preserve">Best placement: </w:t>
      </w:r>
      <w:r>
        <w:t>Inside PLR packs, templates, and rebrandable content products.</w:t>
      </w:r>
    </w:p>
    <w:p>
      <w:pPr>
        <w:pStyle w:val="ListBullet"/>
      </w:pPr>
      <w:r>
        <w:rPr>
          <w:b/>
        </w:rPr>
        <w:t xml:space="preserve">Makeover tip: </w:t>
      </w:r>
      <w:r>
        <w:t>Make personalization notes specific so users know exactly what to replace.</w:t>
      </w:r>
    </w:p>
    <w:p>
      <w:pPr>
        <w:pStyle w:val="Heading3"/>
      </w:pPr>
      <w:r>
        <w:t>49. Big Idea Box</w:t>
      </w:r>
    </w:p>
    <w:p>
      <w:pPr>
        <w:pStyle w:val="ListBullet"/>
      </w:pPr>
      <w:r>
        <w:rPr>
          <w:b/>
        </w:rPr>
        <w:t xml:space="preserve">Style direction: </w:t>
      </w:r>
      <w:r>
        <w:t>Give the core concept its own visual area so readers remember it easily.</w:t>
      </w:r>
    </w:p>
    <w:p>
      <w:pPr>
        <w:pStyle w:val="ListBullet"/>
      </w:pPr>
      <w:r>
        <w:rPr>
          <w:b/>
        </w:rPr>
        <w:t xml:space="preserve">Best placement: </w:t>
      </w:r>
      <w:r>
        <w:t>Inside educational reports, thought-leadership PDFs, and mini books.</w:t>
      </w:r>
    </w:p>
    <w:p>
      <w:pPr>
        <w:pStyle w:val="ListBullet"/>
      </w:pPr>
      <w:r>
        <w:rPr>
          <w:b/>
        </w:rPr>
        <w:t xml:space="preserve">Makeover tip: </w:t>
      </w:r>
      <w:r>
        <w:t>Use big idea boxes for concepts that guide the rest of the document.</w:t>
      </w:r>
    </w:p>
    <w:p>
      <w:pPr>
        <w:pStyle w:val="Heading3"/>
      </w:pPr>
      <w:r>
        <w:t>50. Final Step Box</w:t>
      </w:r>
    </w:p>
    <w:p>
      <w:pPr>
        <w:pStyle w:val="ListBullet"/>
      </w:pPr>
      <w:r>
        <w:rPr>
          <w:b/>
        </w:rPr>
        <w:t xml:space="preserve">Style direction: </w:t>
      </w:r>
      <w:r>
        <w:t>End the document with the last required action and a clear completion note.</w:t>
      </w:r>
    </w:p>
    <w:p>
      <w:pPr>
        <w:pStyle w:val="ListBullet"/>
      </w:pPr>
      <w:r>
        <w:rPr>
          <w:b/>
        </w:rPr>
        <w:t xml:space="preserve">Best placement: </w:t>
      </w:r>
      <w:r>
        <w:t>At the end of workbooks, guides, checklists, and training PDFs.</w:t>
      </w:r>
    </w:p>
    <w:p>
      <w:pPr>
        <w:pStyle w:val="ListBullet"/>
      </w:pPr>
      <w:r>
        <w:rPr>
          <w:b/>
        </w:rPr>
        <w:t xml:space="preserve">Makeover tip: </w:t>
      </w:r>
      <w:r>
        <w:t>End with one final action so the document closes with practical direction.</w:t>
      </w:r>
    </w:p>
    <w:sectPr w:rsidR="00FC693F" w:rsidRPr="0006063C" w:rsidSect="00034616">
      <w:footerReference w:type="default" r:id="rId9"/>
      <w:pgSz w:w="12240" w:h="15840"/>
      <w:pgMar w:top="1008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748B"/>
        <w:sz w:val="16"/>
      </w:rPr>
      <w:t>(PLR) PDF Makeover Style Vault | Editable PLR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F172A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3A8A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Aptos" w:hAnsi="Aptos" w:eastAsia="Aptos"/>
      <w:b/>
      <w:bCs/>
      <w:color w:val="33415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color w:val="0F172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VaultNote">
    <w:name w:val="Vault Note"/>
    <w:pPr>
      <w:spacing w:before="80" w:after="160"/>
      <w:ind w:left="216" w:right="216"/>
    </w:pPr>
    <w:rPr>
      <w:rFonts w:ascii="Aptos" w:hAnsi="Aptos" w:eastAsia="Aptos"/>
      <w:color w:val="334155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