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Buyer Motivation Worksheet</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pPr>
        <w:pStyle w:val="Heading1"/>
      </w:pPr>
      <w:r>
        <w:t>Table of Contents</w:t>
      </w:r>
    </w:p>
    <w:p>
      <w:pPr>
        <w:ind w:left="288"/>
      </w:pPr>
      <w:hyperlink w:anchor="sec_1">
        <w:r>
          <w:rPr>
            <w:color w:val="0563C1"/>
            <w:u w:val="single"/>
          </w:rPr>
          <w:t>Buyer Motivation Worksheet</w:t>
        </w:r>
      </w:hyperlink>
    </w:p>
    <w:p>
      <w:pPr>
        <w:ind w:left="288"/>
      </w:pPr>
      <w:hyperlink w:anchor="sec_2">
        <w:r>
          <w:rPr>
            <w:color w:val="0563C1"/>
            <w:u w:val="single"/>
          </w:rPr>
          <w:t>Match Motivation To Bonus Type</w:t>
        </w:r>
      </w:hyperlink>
    </w:p>
    <w:p>
      <w:pPr>
        <w:ind w:left="288"/>
      </w:pPr>
      <w:hyperlink w:anchor="sec_3">
        <w:r>
          <w:rPr>
            <w:color w:val="0563C1"/>
            <w:u w:val="single"/>
          </w:rPr>
          <w:t>Final Motivation Notes</w:t>
        </w:r>
      </w:hyperlink>
    </w:p>
    <w:p/>
    <w:p>
      <w:bookmarkStart w:id="1" w:name="sec_1"/>
      <w:pPr>
        <w:pStyle w:val="Heading1"/>
      </w:pPr>
      <w:r>
        <w:t>Buyer Motivation Worksheet</w:t>
      </w:r>
      <w:bookmarkEnd w:id="1"/>
    </w:p>
    <w:p>
      <w:r>
        <w:t xml:space="preserve">Use this worksheet to understand why someone would choose your affiliate link over another link. </w:t>
      </w:r>
      <w:r>
        <w:rPr>
          <w:b/>
        </w:rPr>
        <w:t>The answer should not be because you added more files.</w:t>
      </w:r>
      <w:r>
        <w:t xml:space="preserve"> The real answer should be because your stack solves a specific buyer concern.</w:t>
      </w:r>
    </w:p>
    <w:p>
      <w:pPr>
        <w:pStyle w:val="ListBullet"/>
      </w:pPr>
      <w:r>
        <w:t>What does the buyer want from the main product? ______________________________</w:t>
      </w:r>
    </w:p>
    <w:p>
      <w:pPr>
        <w:pStyle w:val="ListBullet"/>
      </w:pPr>
      <w:r>
        <w:t>What feels risky, confusing, or difficult before buying? ______________________________</w:t>
      </w:r>
    </w:p>
    <w:p>
      <w:pPr>
        <w:pStyle w:val="ListBullet"/>
      </w:pPr>
      <w:r>
        <w:t>What will they need help doing immediately after purchase? ______________________________</w:t>
      </w:r>
    </w:p>
    <w:p>
      <w:pPr>
        <w:pStyle w:val="ListBullet"/>
      </w:pPr>
      <w:r>
        <w:t>What would make your recommendation feel easier to trust? ______________________________</w:t>
      </w:r>
    </w:p>
    <w:p>
      <w:r>
        <w:t>Look for motivation clues inside reviews, comments, sales-page promises, and beginner questions. Buyers often reveal the bonus they want through their complaints. If many people mention confusion, build clarity bonuses before adding extra templates.</w:t>
      </w:r>
    </w:p>
    <w:p>
      <w:bookmarkStart w:id="2" w:name="sec_2"/>
      <w:pPr>
        <w:pStyle w:val="Heading2"/>
      </w:pPr>
      <w:r>
        <w:t>Match Motivation To Bonus Type</w:t>
      </w:r>
      <w:bookmarkEnd w:id="2"/>
    </w:p>
    <w:tbl>
      <w:tblPr>
        <w:tblStyle w:val="TableGrid"/>
        <w:tblW w:type="auto" w:w="0"/>
        <w:tblLook w:firstColumn="1" w:firstRow="1" w:lastColumn="0" w:lastRow="0" w:noHBand="0" w:noVBand="1" w:val="04A0"/>
      </w:tblPr>
      <w:tblGrid>
        <w:gridCol w:w="3331"/>
        <w:gridCol w:w="3331"/>
        <w:gridCol w:w="3331"/>
      </w:tblGrid>
      <w:tr>
        <w:tc>
          <w:tcPr>
            <w:tcW w:type="dxa" w:w="3331"/>
          </w:tcPr>
          <w:p>
            <w:r>
              <w:rPr>
                <w:b/>
              </w:rPr>
              <w:t>Buyer Motivation</w:t>
            </w:r>
          </w:p>
        </w:tc>
        <w:tc>
          <w:tcPr>
            <w:tcW w:type="dxa" w:w="3331"/>
          </w:tcPr>
          <w:p>
            <w:r>
              <w:rPr>
                <w:b/>
              </w:rPr>
              <w:t>Best Bonus Type</w:t>
            </w:r>
          </w:p>
        </w:tc>
        <w:tc>
          <w:tcPr>
            <w:tcW w:type="dxa" w:w="3331"/>
          </w:tcPr>
          <w:p>
            <w:r>
              <w:rPr>
                <w:b/>
              </w:rPr>
              <w:t>Reason It Works</w:t>
            </w:r>
          </w:p>
        </w:tc>
      </w:tr>
      <w:tr>
        <w:tc>
          <w:tcPr>
            <w:tcW w:type="dxa" w:w="3331"/>
          </w:tcPr>
          <w:p>
            <w:r>
              <w:t>Wants speed</w:t>
            </w:r>
          </w:p>
        </w:tc>
        <w:tc>
          <w:tcPr>
            <w:tcW w:type="dxa" w:w="3331"/>
          </w:tcPr>
          <w:p>
            <w:r>
              <w:t>Quick-start checklist</w:t>
            </w:r>
          </w:p>
        </w:tc>
        <w:tc>
          <w:tcPr>
            <w:tcW w:type="dxa" w:w="3331"/>
          </w:tcPr>
          <w:p>
            <w:r>
              <w:t>It reduces setup delay and creates immediate movement.</w:t>
            </w:r>
          </w:p>
        </w:tc>
      </w:tr>
      <w:tr>
        <w:tc>
          <w:tcPr>
            <w:tcW w:type="dxa" w:w="3331"/>
          </w:tcPr>
          <w:p>
            <w:r>
              <w:t>Fears confusion</w:t>
            </w:r>
          </w:p>
        </w:tc>
        <w:tc>
          <w:tcPr>
            <w:tcW w:type="dxa" w:w="3331"/>
          </w:tcPr>
          <w:p>
            <w:r>
              <w:t>Step-by-step map</w:t>
            </w:r>
          </w:p>
        </w:tc>
        <w:tc>
          <w:tcPr>
            <w:tcW w:type="dxa" w:w="3331"/>
          </w:tcPr>
          <w:p>
            <w:r>
              <w:t>It gives a safe path through the first decisions.</w:t>
            </w:r>
          </w:p>
        </w:tc>
      </w:tr>
      <w:tr>
        <w:tc>
          <w:tcPr>
            <w:tcW w:type="dxa" w:w="3331"/>
          </w:tcPr>
          <w:p>
            <w:r>
              <w:t>Needs examples</w:t>
            </w:r>
          </w:p>
        </w:tc>
        <w:tc>
          <w:tcPr>
            <w:tcW w:type="dxa" w:w="3331"/>
          </w:tcPr>
          <w:p>
            <w:r>
              <w:t>Swipe file</w:t>
            </w:r>
          </w:p>
        </w:tc>
        <w:tc>
          <w:tcPr>
            <w:tcW w:type="dxa" w:w="3331"/>
          </w:tcPr>
          <w:p>
            <w:r>
              <w:t>It shows what good usage can look like.</w:t>
            </w:r>
          </w:p>
        </w:tc>
      </w:tr>
      <w:tr>
        <w:tc>
          <w:tcPr>
            <w:tcW w:type="dxa" w:w="3331"/>
          </w:tcPr>
          <w:p>
            <w:r>
              <w:t>Needs structure</w:t>
            </w:r>
          </w:p>
        </w:tc>
        <w:tc>
          <w:tcPr>
            <w:tcW w:type="dxa" w:w="3331"/>
          </w:tcPr>
          <w:p>
            <w:r>
              <w:t>Calendar or tracker</w:t>
            </w:r>
          </w:p>
        </w:tc>
        <w:tc>
          <w:tcPr>
            <w:tcW w:type="dxa" w:w="3331"/>
          </w:tcPr>
          <w:p>
            <w:r>
              <w:t>It keeps action organized after purchase.</w:t>
            </w:r>
          </w:p>
        </w:tc>
      </w:tr>
      <w:tr>
        <w:tc>
          <w:tcPr>
            <w:tcW w:type="dxa" w:w="3331"/>
          </w:tcPr>
          <w:p>
            <w:r>
              <w:t>Needs confidence</w:t>
            </w:r>
          </w:p>
        </w:tc>
        <w:tc>
          <w:tcPr>
            <w:tcW w:type="dxa" w:w="3331"/>
          </w:tcPr>
          <w:p>
            <w:r>
              <w:t>Decision worksheet</w:t>
            </w:r>
          </w:p>
        </w:tc>
        <w:tc>
          <w:tcPr>
            <w:tcW w:type="dxa" w:w="3331"/>
          </w:tcPr>
          <w:p>
            <w:r>
              <w:t>It confirms fit and lowers hesitation.</w:t>
            </w:r>
          </w:p>
        </w:tc>
      </w:tr>
    </w:tbl>
    <w:p/>
    <w:p>
      <w:r>
        <w:t>Use the table to choose bonuses based on emotional and practical buying reasons. Do not guess from your own preferences alone. The buyer's hesitation should control the stack, not your desire to make the offer look large.</w:t>
      </w:r>
    </w:p>
    <w:p>
      <w:bookmarkStart w:id="3" w:name="sec_3"/>
      <w:pPr>
        <w:pStyle w:val="Heading2"/>
      </w:pPr>
      <w:r>
        <w:t>Final Motivation Notes</w:t>
      </w:r>
      <w:bookmarkEnd w:id="3"/>
    </w:p>
    <w:p>
      <w:r>
        <w:t>Write the final stack promise after completing the worksheet. The promise should explain how the bonuses support the main product and reduce friction. Keep it specific enough that the buyer sees the advantage immediately.</w:t>
      </w:r>
    </w:p>
    <w:p>
      <w:pPr>
        <w:pStyle w:val="ListBullet"/>
      </w:pPr>
      <w:r>
        <w:t>Main product: ______________________________</w:t>
      </w:r>
    </w:p>
    <w:p>
      <w:pPr>
        <w:pStyle w:val="ListBullet"/>
      </w:pPr>
      <w:r>
        <w:t>Primary buyer motivation: ______________________________</w:t>
      </w:r>
    </w:p>
    <w:p>
      <w:pPr>
        <w:pStyle w:val="ListBullet"/>
      </w:pPr>
      <w:r>
        <w:t>Primary hesitation: ______________________________</w:t>
      </w:r>
    </w:p>
    <w:p>
      <w:pPr>
        <w:pStyle w:val="ListBullet"/>
      </w:pPr>
      <w:r>
        <w:t>Best first bonus: ______________________________</w:t>
      </w:r>
    </w:p>
    <w:p>
      <w:pPr>
        <w:pStyle w:val="ListBullet"/>
      </w:pPr>
      <w:r>
        <w:t>Best support bonus: ______________________________</w:t>
      </w:r>
    </w:p>
    <w:p>
      <w:pPr>
        <w:pStyle w:val="ListBullet"/>
      </w:pPr>
      <w:r>
        <w:t>Best follow-through bonus: ______________________________</w:t>
      </w:r>
    </w:p>
    <w:p>
      <w:pPr>
        <w:pStyle w:val="Heading2"/>
      </w:pPr>
      <w:r>
        <w:t>Motivation Discovery Prompts</w:t>
      </w:r>
    </w:p>
    <w:p>
      <w:r>
        <w:t xml:space="preserve">Use these prompts before creating or naming the stack. </w:t>
      </w:r>
      <w:r>
        <w:rPr>
          <w:b/>
        </w:rPr>
        <w:t>They help you uncover what buyers actually want from the recommendation.</w:t>
      </w:r>
      <w:r>
        <w:t xml:space="preserve"> Answer them in plain language before turning anything into sales copy.</w:t>
      </w:r>
    </w:p>
    <w:p>
      <w:r>
        <w:t>What would make the buyer feel safer buying this product today? What would make the first hour after purchase feel easier? What confusing step could stop them from using the product properly? What support would make your link feel more useful than another link?</w:t>
      </w:r>
    </w:p>
    <w:p>
      <w:r>
        <w:t>Now turn the answers into bonus categories. Safety concerns can become decision sheets, proof notes, or setup maps. Confusing steps can become checklists, walkthroughs, templates, or troubleshooting guides.</w:t>
      </w:r>
    </w:p>
    <w:p>
      <w:pPr>
        <w:pStyle w:val="Heading2"/>
      </w:pPr>
      <w:r>
        <w:t>Buyer Motivation Scoring</w:t>
      </w:r>
    </w:p>
    <w:p>
      <w:r>
        <w:t>Score each bonus idea from one to five before adding it to the stack. A five means the bonus directly supports the product and solves a visible buyer concern. A one means the bonus is mostly filler or unrelated content.</w:t>
      </w:r>
    </w:p>
    <w:p>
      <w:r>
        <w:t>Bonus idea: ______________________________. Product connection score: ________. Buyer need score: ________. First-use support score: ________. Delivery clarity score: ________. Keep the bonus only when the combined score proves obvious usefulness.</w:t>
      </w:r>
    </w:p>
    <w:p>
      <w:r>
        <w:t>This scoring step prevents lazy stacking. It also helps you defend every bonus on the sales page or delivery page. When each file earns its place, the whole offer feels sharper and easier to trust.</w:t>
      </w:r>
    </w:p>
    <w:p>
      <w:pPr>
        <w:pStyle w:val="Heading2"/>
      </w:pPr>
      <w:r>
        <w:t>Buyer Interview Questions</w:t>
      </w:r>
    </w:p>
    <w:p>
      <w:r>
        <w:t xml:space="preserve">Use these questions when you already know the audience or can review public comments. </w:t>
      </w:r>
      <w:r>
        <w:rPr>
          <w:b/>
        </w:rPr>
        <w:t>The answers help you create bonuses based on real buying friction.</w:t>
      </w:r>
      <w:r>
        <w:t xml:space="preserve"> They also stop you from building bonuses around personal guesses.</w:t>
      </w:r>
    </w:p>
    <w:p>
      <w:r>
        <w:t>What part of this product would confuse a beginner first? What would make someone delay buying even if they like the product? What support would make the product feel easier to use this week? What proof or organization would make your recommendation feel safer?</w:t>
      </w:r>
    </w:p>
    <w:p>
      <w:r>
        <w:t>Turn the strongest answers into bonus priorities. Confusion becomes a map or checklist. Delay becomes a fit worksheet. Implementation fear becomes templates, examples, or a first-week plan.</w:t>
      </w:r>
    </w:p>
    <w:p>
      <w:pPr>
        <w:pStyle w:val="Heading2"/>
      </w:pPr>
      <w:r>
        <w:t>Motivation Summary Page</w:t>
      </w:r>
    </w:p>
    <w:p>
      <w:r>
        <w:t>Primary emotional reason the buyer wants the product: ______________________________. Primary practical task the buyer wants easier: ______________________________. Biggest reason the buyer may hesitate: ______________________________.</w:t>
      </w:r>
    </w:p>
    <w:p>
      <w:r>
        <w:t>Best confidence bonus: ______________________________. Best setup bonus: ______________________________. Best implementation bonus: ______________________________. Weakest idea to remove from the stack: ______________________________.</w:t>
      </w:r>
    </w:p>
    <w:p>
      <w:r>
        <w:t>Use this page before writing the final bonus copy. The summary turns research into decisions. It also gives your delivery page a clearer reason for every bonus included.</w:t>
      </w:r>
    </w:p>
    <w:p>
      <w:pPr>
        <w:pStyle w:val="Heading2"/>
      </w:pPr>
      <w:r>
        <w:t>Motivation-Based Copy Notes</w:t>
      </w:r>
    </w:p>
    <w:p>
      <w:r>
        <w:t xml:space="preserve">Once the motivation is clear, write the bonus copy around that feeling. A buyer who fears confusion needs reassurance and order, while a buyer who wants speed needs shortcuts and ready tools. </w:t>
      </w:r>
      <w:r>
        <w:rPr>
          <w:b/>
        </w:rPr>
        <w:t>Matching the language to the motivation makes the stack feel more personal.</w:t>
      </w:r>
      <w:r/>
    </w:p>
    <w:p>
      <w:r>
        <w:t>Do not use the same benefit statement for every bonus. Each file should answer a different buyer concern. That difference helps the stack sound intentional instead of repetitive.</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