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6"/>
        </w:rPr>
        <w:t>Trust Builder Phrase Bank</w:t>
      </w:r>
    </w:p>
    <w:p>
      <w:pPr>
        <w:jc w:val="center"/>
      </w:pPr>
      <w:r>
        <w:rPr>
          <w:i/>
          <w:sz w:val="24"/>
        </w:rPr>
        <w:t>Affiliate Report Profit Pack</w:t>
      </w:r>
    </w:p>
    <w:p>
      <w:pPr>
        <w:jc w:val="center"/>
      </w:pPr>
      <w:r>
        <w:rPr>
          <w:b/>
          <w:sz w:val="22"/>
        </w:rPr>
        <w:t>Inline Offer</w:t>
      </w:r>
    </w:p>
    <w:p>
      <w:r>
        <w:t>Research basis: Built around affiliate marketing fundamentals, clear disclosure practices, permission-based email list growth, buyer-journey content planning, and practical direct-response structure.</w:t>
      </w:r>
    </w:p>
    <w:p/>
    <w:p>
      <w:r>
        <w:t>Use these trust builder phrases when you need clear wording that helps the reader take the next step.</w:t>
      </w:r>
    </w:p>
    <w:p>
      <w:pPr>
        <w:pStyle w:val="Heading1"/>
      </w:pPr>
      <w:r>
        <w:t>Trust Builder Phrases</w:t>
      </w:r>
    </w:p>
    <w:p>
      <w:pPr>
        <w:pStyle w:val="ListNumber"/>
      </w:pPr>
      <w:r>
        <w:rPr>
          <w:b/>
        </w:rPr>
        <w:t xml:space="preserve">Trust Builder Phrase 1: </w:t>
      </w:r>
      <w:r>
        <w:t>Use this when the reader already understands the problem and needs a simple next step.</w:t>
      </w:r>
    </w:p>
    <w:p>
      <w:pPr>
        <w:pStyle w:val="ListNumber"/>
      </w:pPr>
      <w:r>
        <w:rPr>
          <w:b/>
        </w:rPr>
        <w:t xml:space="preserve">Trust Builder Phrase 2: </w:t>
      </w:r>
      <w:r>
        <w:t>This fits when the reader wants a faster path without sorting through conflicting advice.</w:t>
      </w:r>
    </w:p>
    <w:p>
      <w:pPr>
        <w:pStyle w:val="ListNumber"/>
      </w:pPr>
      <w:r>
        <w:rPr>
          <w:b/>
        </w:rPr>
        <w:t xml:space="preserve">Trust Builder Phrase 3: </w:t>
      </w:r>
      <w:r>
        <w:t>Try this after teaching the main decision and showing why the product makes sense.</w:t>
      </w:r>
    </w:p>
    <w:p>
      <w:pPr>
        <w:pStyle w:val="ListNumber"/>
      </w:pPr>
      <w:r>
        <w:rPr>
          <w:b/>
        </w:rPr>
        <w:t xml:space="preserve">Trust Builder Phrase 4: </w:t>
      </w:r>
      <w:r>
        <w:t>Place this near a recommendation where the benefit needs to feel specific and practical.</w:t>
      </w:r>
    </w:p>
    <w:p>
      <w:pPr>
        <w:pStyle w:val="ListNumber"/>
      </w:pPr>
      <w:r>
        <w:rPr>
          <w:b/>
        </w:rPr>
        <w:t xml:space="preserve">Trust Builder Phrase 5: </w:t>
      </w:r>
      <w:r>
        <w:t>Use this when the reader needs reassurance before leaving the report and visiting the offer.</w:t>
      </w:r>
    </w:p>
    <w:p>
      <w:pPr>
        <w:pStyle w:val="ListNumber"/>
      </w:pPr>
      <w:r>
        <w:rPr>
          <w:b/>
        </w:rPr>
        <w:t xml:space="preserve">Trust Builder Phrase 6: </w:t>
      </w:r>
      <w:r>
        <w:t>Use this when the reader already understands the problem and needs a simple next step.</w:t>
      </w:r>
    </w:p>
    <w:p>
      <w:pPr>
        <w:pStyle w:val="ListNumber"/>
      </w:pPr>
      <w:r>
        <w:rPr>
          <w:b/>
        </w:rPr>
        <w:t xml:space="preserve">Trust Builder Phrase 7: </w:t>
      </w:r>
      <w:r>
        <w:t>This fits when the reader wants a faster path without sorting through conflicting advice.</w:t>
      </w:r>
    </w:p>
    <w:p>
      <w:pPr>
        <w:pStyle w:val="ListNumber"/>
      </w:pPr>
      <w:r>
        <w:rPr>
          <w:b/>
        </w:rPr>
        <w:t xml:space="preserve">Trust Builder Phrase 8: </w:t>
      </w:r>
      <w:r>
        <w:t>Try this after teaching the main decision and showing why the product makes sense.</w:t>
      </w:r>
    </w:p>
    <w:p>
      <w:pPr>
        <w:pStyle w:val="ListNumber"/>
      </w:pPr>
      <w:r>
        <w:rPr>
          <w:b/>
        </w:rPr>
        <w:t xml:space="preserve">Trust Builder Phrase 9: </w:t>
      </w:r>
      <w:r>
        <w:t>Place this near a recommendation where the benefit needs to feel specific and practical.</w:t>
      </w:r>
    </w:p>
    <w:p>
      <w:pPr>
        <w:pStyle w:val="ListNumber"/>
      </w:pPr>
      <w:r>
        <w:rPr>
          <w:b/>
        </w:rPr>
        <w:t xml:space="preserve">Trust Builder Phrase 10: </w:t>
      </w:r>
      <w:r>
        <w:t>Use this when the reader needs reassurance before leaving the report and visiting the offer.</w:t>
      </w:r>
    </w:p>
    <w:p>
      <w:pPr>
        <w:pStyle w:val="ListNumber"/>
      </w:pPr>
      <w:r>
        <w:rPr>
          <w:b/>
        </w:rPr>
        <w:t xml:space="preserve">Trust Builder Phrase 11: </w:t>
      </w:r>
      <w:r>
        <w:t>Use this when the reader already understands the problem and needs a simple next step.</w:t>
      </w:r>
    </w:p>
    <w:p>
      <w:pPr>
        <w:pStyle w:val="ListNumber"/>
      </w:pPr>
      <w:r>
        <w:rPr>
          <w:b/>
        </w:rPr>
        <w:t xml:space="preserve">Trust Builder Phrase 12: </w:t>
      </w:r>
      <w:r>
        <w:t>This fits when the reader wants a faster path without sorting through conflicting advice.</w:t>
      </w:r>
    </w:p>
    <w:p>
      <w:pPr>
        <w:pStyle w:val="ListNumber"/>
      </w:pPr>
      <w:r>
        <w:rPr>
          <w:b/>
        </w:rPr>
        <w:t xml:space="preserve">Trust Builder Phrase 13: </w:t>
      </w:r>
      <w:r>
        <w:t>Try this after teaching the main decision and showing why the product makes sense.</w:t>
      </w:r>
    </w:p>
    <w:p>
      <w:pPr>
        <w:pStyle w:val="ListNumber"/>
      </w:pPr>
      <w:r>
        <w:rPr>
          <w:b/>
        </w:rPr>
        <w:t xml:space="preserve">Trust Builder Phrase 14: </w:t>
      </w:r>
      <w:r>
        <w:t>Place this near a recommendation where the benefit needs to feel specific and practical.</w:t>
      </w:r>
    </w:p>
    <w:p>
      <w:pPr>
        <w:pStyle w:val="ListNumber"/>
      </w:pPr>
      <w:r>
        <w:rPr>
          <w:b/>
        </w:rPr>
        <w:t xml:space="preserve">Trust Builder Phrase 15: </w:t>
      </w:r>
      <w:r>
        <w:t>Use this when the reader needs reassurance before leaving the report and visiting the offer.</w:t>
      </w:r>
    </w:p>
    <w:p>
      <w:pPr>
        <w:pStyle w:val="ListNumber"/>
      </w:pPr>
      <w:r>
        <w:rPr>
          <w:b/>
        </w:rPr>
        <w:t xml:space="preserve">Trust Builder Phrase 16: </w:t>
      </w:r>
      <w:r>
        <w:t>Use this when the reader already understands the problem and needs a simple next step.</w:t>
      </w:r>
    </w:p>
    <w:p>
      <w:pPr>
        <w:pStyle w:val="ListNumber"/>
      </w:pPr>
      <w:r>
        <w:rPr>
          <w:b/>
        </w:rPr>
        <w:t xml:space="preserve">Trust Builder Phrase 17: </w:t>
      </w:r>
      <w:r>
        <w:t>This fits when the reader wants a faster path without sorting through conflicting advice.</w:t>
      </w:r>
    </w:p>
    <w:p>
      <w:pPr>
        <w:pStyle w:val="ListNumber"/>
      </w:pPr>
      <w:r>
        <w:rPr>
          <w:b/>
        </w:rPr>
        <w:t xml:space="preserve">Trust Builder Phrase 18: </w:t>
      </w:r>
      <w:r>
        <w:t>Try this after teaching the main decision and showing why the product makes sense.</w:t>
      </w:r>
    </w:p>
    <w:p>
      <w:pPr>
        <w:pStyle w:val="ListNumber"/>
      </w:pPr>
      <w:r>
        <w:rPr>
          <w:b/>
        </w:rPr>
        <w:t xml:space="preserve">Trust Builder Phrase 19: </w:t>
      </w:r>
      <w:r>
        <w:t>Place this near a recommendation where the benefit needs to feel specific and practical.</w:t>
      </w:r>
    </w:p>
    <w:p>
      <w:pPr>
        <w:pStyle w:val="ListNumber"/>
      </w:pPr>
      <w:r>
        <w:rPr>
          <w:b/>
        </w:rPr>
        <w:t xml:space="preserve">Trust Builder Phrase 20: </w:t>
      </w:r>
      <w:r>
        <w:t>Use this when the reader needs reassurance before leaving the report and visiting the offer.</w:t>
      </w:r>
    </w:p>
    <w:p>
      <w:pPr>
        <w:pStyle w:val="ListNumber"/>
      </w:pPr>
      <w:r>
        <w:rPr>
          <w:b/>
        </w:rPr>
        <w:t xml:space="preserve">Trust Builder Phrase 21: </w:t>
      </w:r>
      <w:r>
        <w:t>Use this when the reader already understands the problem and needs a simple next step.</w:t>
      </w:r>
    </w:p>
    <w:p>
      <w:pPr>
        <w:pStyle w:val="ListNumber"/>
      </w:pPr>
      <w:r>
        <w:rPr>
          <w:b/>
        </w:rPr>
        <w:t xml:space="preserve">Trust Builder Phrase 22: </w:t>
      </w:r>
      <w:r>
        <w:t>This fits when the reader wants a faster path without sorting through conflicting advice.</w:t>
      </w:r>
    </w:p>
    <w:p>
      <w:pPr>
        <w:pStyle w:val="ListNumber"/>
      </w:pPr>
      <w:r>
        <w:rPr>
          <w:b/>
        </w:rPr>
        <w:t xml:space="preserve">Trust Builder Phrase 23: </w:t>
      </w:r>
      <w:r>
        <w:t>Try this after teaching the main decision and showing why the product makes sense.</w:t>
      </w:r>
    </w:p>
    <w:p>
      <w:pPr>
        <w:pStyle w:val="ListNumber"/>
      </w:pPr>
      <w:r>
        <w:rPr>
          <w:b/>
        </w:rPr>
        <w:t xml:space="preserve">Trust Builder Phrase 24: </w:t>
      </w:r>
      <w:r>
        <w:t>Place this near a recommendation where the benefit needs to feel specific and practical.</w:t>
      </w:r>
    </w:p>
    <w:p>
      <w:pPr>
        <w:pStyle w:val="ListNumber"/>
      </w:pPr>
      <w:r>
        <w:rPr>
          <w:b/>
        </w:rPr>
        <w:t xml:space="preserve">Trust Builder Phrase 25: </w:t>
      </w:r>
      <w:r>
        <w:t>Use this when the reader needs reassurance before leaving the report and visiting the offer.</w:t>
      </w:r>
    </w:p>
    <w:p>
      <w:pPr>
        <w:pStyle w:val="Heading1"/>
      </w:pPr>
      <w:r>
        <w:t>Usage Notes</w:t>
      </w:r>
    </w:p>
    <w:p>
      <w:r/>
      <w:r>
        <w:rPr>
          <w:b/>
        </w:rPr>
        <w:t>What this means: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Why it matters: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Use this step:</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Beginner shortcut:</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Conversion note:</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What this means: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Why it matters:</w:t>
      </w:r>
      <w:r>
        <w:t xml:space="preserve"> Pre-selling works when the reader understands the cost of staying stuck before seeing the offer. Your report should explain what to look for before asking readers to compare products. Recommendation copy should sound like helpful guidance instead of aggressive or desperate selling.</w:t>
      </w:r>
    </w:p>
    <w:p>
      <w:r/>
      <w:r>
        <w:rPr>
          <w:b/>
        </w:rPr>
        <w:t>Use this step:</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Beginner shortcut:</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Conversion note:</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sectPr w:rsidR="00FC693F" w:rsidRPr="0006063C" w:rsidSect="00034616">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365D" w:themeColor="text2" w:themeShade="BF"/>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